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11"/>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卜令泽</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建筑工程学院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lang w:eastAsia="zh-CN"/>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工程力学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 xml:space="preserve">2023年 5 月 </w:t>
      </w:r>
      <w:r>
        <w:rPr>
          <w:rFonts w:hint="eastAsia" w:eastAsia="楷体_GB2312"/>
          <w:sz w:val="28"/>
          <w:szCs w:val="20"/>
          <w:lang w:val="en-US" w:eastAsia="zh-CN"/>
        </w:rPr>
        <w:t>23</w:t>
      </w:r>
      <w:r>
        <w:rPr>
          <w:rFonts w:eastAsia="楷体_GB2312"/>
          <w:sz w:val="28"/>
          <w:szCs w:val="20"/>
        </w:rPr>
        <w:t>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eastAsia="宋体"/>
                <w:sz w:val="24"/>
                <w:lang w:val="en-US" w:eastAsia="zh-CN"/>
              </w:rPr>
            </w:pPr>
            <w:r>
              <w:rPr>
                <w:rFonts w:hint="eastAsia"/>
                <w:sz w:val="24"/>
                <w:lang w:val="en-US" w:eastAsia="zh-CN"/>
              </w:rPr>
              <w:t>卜令泽</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rFonts w:hint="eastAsia" w:eastAsia="宋体"/>
                <w:sz w:val="24"/>
                <w:lang w:val="en-US" w:eastAsia="zh-CN"/>
              </w:rPr>
            </w:pPr>
            <w:r>
              <w:rPr>
                <w:rFonts w:hint="eastAsia"/>
                <w:sz w:val="24"/>
                <w:lang w:val="en-US" w:eastAsia="zh-CN"/>
              </w:rPr>
              <w:t>男</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rFonts w:hint="eastAsia" w:eastAsia="宋体"/>
                <w:sz w:val="24"/>
                <w:lang w:val="en-US" w:eastAsia="zh-CN"/>
              </w:rPr>
            </w:pPr>
            <w:r>
              <w:rPr>
                <w:rFonts w:hint="eastAsia"/>
                <w:sz w:val="24"/>
                <w:lang w:val="en-US" w:eastAsia="zh-CN"/>
              </w:rPr>
              <w:t>共青团员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rFonts w:hint="default" w:eastAsia="宋体"/>
                <w:sz w:val="24"/>
                <w:lang w:val="en-US" w:eastAsia="zh-CN"/>
              </w:rPr>
            </w:pPr>
            <w:r>
              <w:rPr>
                <w:rFonts w:hint="eastAsia"/>
                <w:sz w:val="24"/>
                <w:lang w:val="en-US" w:eastAsia="zh-CN"/>
              </w:rPr>
              <w:t>1993.06</w:t>
            </w:r>
          </w:p>
        </w:tc>
        <w:tc>
          <w:tcPr>
            <w:tcW w:w="1701" w:type="dxa"/>
            <w:gridSpan w:val="2"/>
            <w:vAlign w:val="center"/>
          </w:tcPr>
          <w:p>
            <w:pPr>
              <w:jc w:val="center"/>
              <w:rPr>
                <w:sz w:val="24"/>
                <w:highlight w:val="none"/>
              </w:rPr>
            </w:pPr>
            <w:r>
              <w:rPr>
                <w:rFonts w:hint="eastAsia"/>
                <w:sz w:val="24"/>
                <w:highlight w:val="none"/>
              </w:rPr>
              <w:t>年龄</w:t>
            </w:r>
          </w:p>
        </w:tc>
        <w:tc>
          <w:tcPr>
            <w:tcW w:w="1985" w:type="dxa"/>
            <w:gridSpan w:val="2"/>
            <w:vAlign w:val="center"/>
          </w:tcPr>
          <w:p>
            <w:pPr>
              <w:jc w:val="center"/>
              <w:rPr>
                <w:rFonts w:hint="default" w:eastAsia="宋体"/>
                <w:sz w:val="24"/>
                <w:highlight w:val="none"/>
                <w:lang w:val="en-US" w:eastAsia="zh-CN"/>
              </w:rPr>
            </w:pPr>
            <w:r>
              <w:rPr>
                <w:rFonts w:hint="eastAsia"/>
                <w:sz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rFonts w:hint="eastAsia" w:eastAsia="宋体"/>
                <w:sz w:val="24"/>
                <w:lang w:val="en-US" w:eastAsia="zh-CN"/>
              </w:rPr>
            </w:pPr>
            <w:r>
              <w:rPr>
                <w:rFonts w:hint="eastAsia"/>
                <w:sz w:val="24"/>
                <w:lang w:val="en-US" w:eastAsia="zh-CN"/>
              </w:rPr>
              <w:t>工程力学系</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rFonts w:hint="eastAsia" w:eastAsia="宋体"/>
                <w:sz w:val="24"/>
                <w:highlight w:val="none"/>
                <w:lang w:val="en-US" w:eastAsia="zh-CN"/>
              </w:rPr>
            </w:pPr>
            <w:r>
              <w:rPr>
                <w:rFonts w:hint="eastAsia"/>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default" w:eastAsia="宋体"/>
                <w:sz w:val="24"/>
                <w:lang w:val="en-US" w:eastAsia="zh-CN"/>
              </w:rPr>
            </w:pPr>
            <w:r>
              <w:rPr>
                <w:rFonts w:hint="eastAsia"/>
                <w:sz w:val="24"/>
                <w:lang w:val="en-US" w:eastAsia="zh-CN"/>
              </w:rPr>
              <w:t>中级（讲师十级）2022.11</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rFonts w:hint="default" w:eastAsia="宋体"/>
                <w:sz w:val="24"/>
                <w:highlight w:val="none"/>
                <w:lang w:val="en-US" w:eastAsia="zh-CN"/>
              </w:rPr>
            </w:pPr>
            <w:r>
              <w:rPr>
                <w:rFonts w:hint="eastAsia"/>
                <w:sz w:val="24"/>
                <w:highlight w:val="none"/>
                <w:lang w:val="en-US" w:eastAsia="zh-CN"/>
              </w:rPr>
              <w:t>博士研究生/工学博士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rFonts w:hint="default" w:eastAsia="宋体"/>
                <w:sz w:val="24"/>
                <w:lang w:val="en-US" w:eastAsia="zh-CN"/>
              </w:rPr>
            </w:pPr>
            <w:r>
              <w:rPr>
                <w:rFonts w:hint="eastAsia"/>
                <w:sz w:val="24"/>
                <w:lang w:val="en-US" w:eastAsia="zh-CN"/>
              </w:rPr>
              <w:t>bulingze@hrbust.edu.cn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none"/>
                <w:lang w:val="en-US" w:eastAsia="zh-CN"/>
              </w:rPr>
            </w:pPr>
            <w:r>
              <w:rPr>
                <w:rFonts w:hint="eastAsia"/>
                <w:sz w:val="24"/>
                <w:highlight w:val="none"/>
                <w:lang w:val="en-US" w:eastAsia="zh-CN"/>
              </w:rPr>
              <w:t>15804635329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2011.08</w:t>
            </w:r>
          </w:p>
        </w:tc>
        <w:tc>
          <w:tcPr>
            <w:tcW w:w="1560"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2015.07</w:t>
            </w:r>
          </w:p>
        </w:tc>
        <w:tc>
          <w:tcPr>
            <w:tcW w:w="2755"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哈尔滨工业大学</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土木工程</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本科</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工学学士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2015.09</w:t>
            </w:r>
          </w:p>
        </w:tc>
        <w:tc>
          <w:tcPr>
            <w:tcW w:w="1560"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2017.07</w:t>
            </w:r>
          </w:p>
        </w:tc>
        <w:tc>
          <w:tcPr>
            <w:tcW w:w="2755"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哈尔滨工业大学</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力学</w:t>
            </w:r>
          </w:p>
        </w:tc>
        <w:tc>
          <w:tcPr>
            <w:tcW w:w="851" w:type="dxa"/>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硕士</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2017.09</w:t>
            </w:r>
          </w:p>
        </w:tc>
        <w:tc>
          <w:tcPr>
            <w:tcW w:w="1560" w:type="dxa"/>
            <w:gridSpan w:val="2"/>
            <w:tcBorders>
              <w:bottom w:val="single" w:color="auto" w:sz="4" w:space="0"/>
            </w:tcBorders>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2022.07</w:t>
            </w:r>
          </w:p>
        </w:tc>
        <w:tc>
          <w:tcPr>
            <w:tcW w:w="2755"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哈尔滨工业大学</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力学</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博士</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2022.11</w:t>
            </w:r>
          </w:p>
        </w:tc>
        <w:tc>
          <w:tcPr>
            <w:tcW w:w="1590" w:type="dxa"/>
            <w:gridSpan w:val="3"/>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现在</w:t>
            </w:r>
          </w:p>
        </w:tc>
        <w:tc>
          <w:tcPr>
            <w:tcW w:w="3889" w:type="dxa"/>
            <w:gridSpan w:val="3"/>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哈尔滨理工大学建筑工程学院工程力学系</w:t>
            </w:r>
          </w:p>
        </w:tc>
        <w:tc>
          <w:tcPr>
            <w:tcW w:w="2552" w:type="dxa"/>
            <w:gridSpan w:val="3"/>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讲师、专任教师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default" w:ascii="Times New Roman" w:hAnsi="Times New Roman" w:eastAsia="仿宋" w:cs="Times New Roman"/>
                <w:bCs/>
                <w:sz w:val="24"/>
              </w:rPr>
              <w:t>Tensor train-Karhunen-Loève expansion: New theoretical and algorithmic frameworks for representing general non-Gaussian random fields</w:t>
            </w:r>
          </w:p>
        </w:tc>
        <w:tc>
          <w:tcPr>
            <w:tcW w:w="2976"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default" w:ascii="Times New Roman" w:hAnsi="Times New Roman" w:eastAsia="仿宋" w:cs="Times New Roman"/>
                <w:bCs/>
                <w:sz w:val="24"/>
              </w:rPr>
              <w:t>Computer Methods in Applied Mechanics and Engineering</w:t>
            </w:r>
            <w:r>
              <w:rPr>
                <w:rFonts w:hint="eastAsia" w:eastAsia="仿宋" w:cs="Times New Roman"/>
                <w:bCs/>
                <w:sz w:val="24"/>
                <w:lang w:val="en-US" w:eastAsia="zh-CN"/>
              </w:rPr>
              <w:t>; 2020.08</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1/3</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A1</w:t>
            </w: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default" w:ascii="Times New Roman" w:hAnsi="Times New Roman" w:eastAsia="仿宋" w:cs="Times New Roman"/>
                <w:bCs/>
                <w:sz w:val="24"/>
              </w:rPr>
              <w:t>Global sensitivity analysis with a hierarchical sparse metamodeling method</w:t>
            </w:r>
          </w:p>
        </w:tc>
        <w:tc>
          <w:tcPr>
            <w:tcW w:w="2976"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default" w:ascii="Times New Roman" w:hAnsi="Times New Roman" w:eastAsia="仿宋" w:cs="Times New Roman"/>
                <w:bCs/>
                <w:sz w:val="24"/>
              </w:rPr>
              <w:t>Mechanical Systems and Signal Processing</w:t>
            </w:r>
            <w:r>
              <w:rPr>
                <w:rFonts w:hint="eastAsia" w:eastAsia="仿宋" w:cs="Times New Roman"/>
                <w:bCs/>
                <w:sz w:val="24"/>
                <w:lang w:val="en-US" w:eastAsia="zh-CN"/>
              </w:rPr>
              <w:t>; 2019.01</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2/2（副导师一作）</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A1</w:t>
            </w: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4"/>
              </w:rPr>
              <w:t>稀疏偏最小二乘回归-多项式混沌展开代理模型方法</w:t>
            </w:r>
          </w:p>
        </w:tc>
        <w:tc>
          <w:tcPr>
            <w:tcW w:w="2976"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工程力学；2018.09</w:t>
            </w:r>
          </w:p>
        </w:tc>
        <w:tc>
          <w:tcPr>
            <w:tcW w:w="709"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2/3（副导师一作）</w:t>
            </w:r>
          </w:p>
        </w:tc>
        <w:tc>
          <w:tcPr>
            <w:tcW w:w="1134"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bCs/>
                <w:sz w:val="24"/>
                <w:lang w:val="en-US" w:eastAsia="zh-CN"/>
              </w:rPr>
              <w:t>A3</w:t>
            </w: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hint="default" w:ascii="仿宋" w:hAnsi="仿宋" w:eastAsia="仿宋"/>
                <w:bCs/>
                <w:sz w:val="24"/>
                <w:lang w:val="en-US" w:eastAsia="zh-CN"/>
              </w:rPr>
            </w:pPr>
          </w:p>
        </w:tc>
        <w:tc>
          <w:tcPr>
            <w:tcW w:w="709" w:type="dxa"/>
            <w:vAlign w:val="center"/>
          </w:tcPr>
          <w:p>
            <w:pPr>
              <w:adjustRightInd w:val="0"/>
              <w:spacing w:line="240" w:lineRule="atLeast"/>
              <w:jc w:val="center"/>
              <w:rPr>
                <w:rFonts w:hint="default" w:ascii="仿宋" w:hAnsi="仿宋" w:eastAsia="仿宋"/>
                <w:bCs/>
                <w:sz w:val="24"/>
                <w:lang w:val="en-US" w:eastAsia="zh-CN"/>
              </w:rPr>
            </w:pPr>
          </w:p>
        </w:tc>
        <w:tc>
          <w:tcPr>
            <w:tcW w:w="1134" w:type="dxa"/>
            <w:vAlign w:val="center"/>
          </w:tcPr>
          <w:p>
            <w:pPr>
              <w:adjustRightInd w:val="0"/>
              <w:spacing w:line="240" w:lineRule="atLeast"/>
              <w:jc w:val="center"/>
              <w:rPr>
                <w:rFonts w:hint="eastAsia" w:ascii="仿宋" w:hAnsi="仿宋" w:eastAsia="仿宋"/>
                <w:bCs/>
                <w:sz w:val="24"/>
                <w:lang w:val="en-US" w:eastAsia="zh-CN"/>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bookmarkStart w:id="9" w:name="_GoBack"/>
            <w:bookmarkEnd w:id="9"/>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复合材料-结构一体化计算方法研究</w:t>
            </w:r>
            <w:r>
              <w:rPr>
                <w:rFonts w:hint="eastAsia" w:ascii="仿宋" w:hAnsi="仿宋" w:eastAsia="仿宋"/>
                <w:bCs/>
                <w:sz w:val="24"/>
                <w:lang w:eastAsia="zh-CN"/>
              </w:rPr>
              <w:t>、</w:t>
            </w:r>
            <w:r>
              <w:rPr>
                <w:rFonts w:hint="eastAsia" w:ascii="仿宋" w:hAnsi="仿宋" w:eastAsia="仿宋"/>
                <w:bCs/>
                <w:sz w:val="24"/>
                <w:lang w:val="en-US" w:eastAsia="zh-CN"/>
              </w:rPr>
              <w:t>博士科研启动金（B类）、217045468</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cs="仿宋"/>
                <w:bCs/>
                <w:sz w:val="24"/>
              </w:rPr>
              <w:t>2024.01-2026.12</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20/20</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1/1</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校级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p>
        </w:tc>
        <w:tc>
          <w:tcPr>
            <w:tcW w:w="3261" w:type="dxa"/>
            <w:vAlign w:val="center"/>
          </w:tcPr>
          <w:p>
            <w:pPr>
              <w:adjustRightInd w:val="0"/>
              <w:spacing w:line="240" w:lineRule="atLeast"/>
              <w:jc w:val="center"/>
              <w:rPr>
                <w:rFonts w:hint="default" w:ascii="仿宋" w:hAnsi="仿宋" w:eastAsia="仿宋"/>
                <w:bCs/>
                <w:sz w:val="24"/>
                <w:lang w:val="en-US" w:eastAsia="zh-CN"/>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hint="default" w:ascii="仿宋" w:hAnsi="仿宋" w:eastAsia="仿宋"/>
                <w:bCs/>
                <w:sz w:val="24"/>
                <w:lang w:val="en-US" w:eastAsia="zh-CN"/>
              </w:rPr>
            </w:pPr>
          </w:p>
        </w:tc>
        <w:tc>
          <w:tcPr>
            <w:tcW w:w="709" w:type="dxa"/>
            <w:vAlign w:val="center"/>
          </w:tcPr>
          <w:p>
            <w:pPr>
              <w:adjustRightInd w:val="0"/>
              <w:spacing w:line="240" w:lineRule="atLeast"/>
              <w:jc w:val="center"/>
              <w:rPr>
                <w:rFonts w:hint="default" w:ascii="仿宋" w:hAnsi="仿宋" w:eastAsia="仿宋"/>
                <w:bCs/>
                <w:sz w:val="24"/>
                <w:lang w:val="en-US" w:eastAsia="zh-CN"/>
              </w:rPr>
            </w:pPr>
          </w:p>
        </w:tc>
        <w:tc>
          <w:tcPr>
            <w:tcW w:w="1134" w:type="dxa"/>
            <w:vAlign w:val="center"/>
          </w:tcPr>
          <w:p>
            <w:pPr>
              <w:adjustRightInd w:val="0"/>
              <w:spacing w:line="240" w:lineRule="atLeast"/>
              <w:jc w:val="center"/>
              <w:rPr>
                <w:rFonts w:hint="eastAsia" w:ascii="仿宋" w:hAnsi="仿宋" w:eastAsia="仿宋"/>
                <w:bCs/>
                <w:sz w:val="24"/>
                <w:lang w:val="en-US" w:eastAsia="zh-CN"/>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hint="eastAsia" w:ascii="仿宋" w:hAnsi="仿宋" w:eastAsia="仿宋"/>
                <w:bCs/>
                <w:kern w:val="0"/>
                <w:sz w:val="28"/>
                <w:szCs w:val="28"/>
                <w:lang w:val="en-US" w:eastAsia="zh-CN"/>
              </w:rPr>
            </w:pPr>
            <w:r>
              <w:rPr>
                <w:rFonts w:hint="eastAsia" w:ascii="仿宋" w:hAnsi="仿宋" w:eastAsia="仿宋"/>
                <w:bCs/>
                <w:kern w:val="0"/>
                <w:sz w:val="28"/>
                <w:szCs w:val="28"/>
                <w:lang w:val="en-US" w:eastAsia="zh-CN"/>
              </w:rPr>
              <w:t>自2022年11月入职以来，在教学方面，本人在2023年春季学期承担了《结构力学》本科生课程的助课任务，同时正在积极准备接手秋季学期的本科生课程《弹性力学》和研究生课程《张量分析》，并且讲授了2学时的周培源力学竞赛辅导课程。在科研方面，本人为本校力学学科带来了多尺度力学这一新方向，在2022年11月代表本校参加了中国力学大会2021+1（线上）并作了学术报告，以本校为第一单位发表了中科院二区论文一篇，以本校为依托单位申报了力学学科的国家自然科学基金青年项目一项（已通过初审）。</w:t>
            </w:r>
          </w:p>
          <w:p>
            <w:pPr>
              <w:adjustRightInd w:val="0"/>
              <w:spacing w:line="440" w:lineRule="exact"/>
              <w:ind w:firstLine="560" w:firstLineChars="200"/>
              <w:rPr>
                <w:rFonts w:hint="eastAsia" w:ascii="仿宋" w:hAnsi="仿宋" w:eastAsia="仿宋"/>
                <w:bCs/>
                <w:kern w:val="0"/>
                <w:sz w:val="28"/>
                <w:szCs w:val="28"/>
                <w:lang w:val="en-US" w:eastAsia="zh-CN"/>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11"/>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5"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hint="eastAsia" w:eastAsia="仿宋_GB2312"/>
          <w:b/>
          <w:bCs/>
          <w:sz w:val="28"/>
          <w:szCs w:val="28"/>
          <w:lang w:eastAsia="zh-CN"/>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2</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7"/>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TU3N2FlNDFjZjIzYmM0ODdiODIyMDM5ODM0OTc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3193E62"/>
    <w:rsid w:val="04226EB2"/>
    <w:rsid w:val="086A5B0F"/>
    <w:rsid w:val="10DA5843"/>
    <w:rsid w:val="138C102F"/>
    <w:rsid w:val="1AB31597"/>
    <w:rsid w:val="1DC02B57"/>
    <w:rsid w:val="2D095047"/>
    <w:rsid w:val="50CC0E19"/>
    <w:rsid w:val="55A91220"/>
    <w:rsid w:val="5D066DAF"/>
    <w:rsid w:val="615A7643"/>
    <w:rsid w:val="69BA14C1"/>
    <w:rsid w:val="6B9E2823"/>
    <w:rsid w:val="7D883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adjustRightInd w:val="0"/>
      <w:spacing w:line="480" w:lineRule="atLeast"/>
    </w:pPr>
    <w:rPr>
      <w:rFonts w:hint="eastAsia" w:ascii="仿宋_GB2312" w:eastAsia="仿宋_GB2312"/>
      <w:kern w:val="0"/>
      <w:sz w:val="28"/>
      <w:szCs w:val="28"/>
    </w:r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character" w:styleId="15">
    <w:name w:val="page number"/>
    <w:basedOn w:val="13"/>
    <w:qFormat/>
    <w:uiPriority w:val="0"/>
  </w:style>
  <w:style w:type="character" w:styleId="16">
    <w:name w:val="Hyperlink"/>
    <w:qFormat/>
    <w:uiPriority w:val="0"/>
    <w:rPr>
      <w:color w:val="0000FF"/>
      <w:u w:val="single"/>
    </w:rPr>
  </w:style>
  <w:style w:type="paragraph" w:customStyle="1" w:styleId="17">
    <w:name w:val="Char"/>
    <w:basedOn w:val="1"/>
    <w:qFormat/>
    <w:uiPriority w:val="0"/>
    <w:pPr>
      <w:numPr>
        <w:ilvl w:val="0"/>
        <w:numId w:val="1"/>
      </w:numPr>
    </w:pPr>
    <w:rPr>
      <w:sz w:val="24"/>
    </w:rPr>
  </w:style>
  <w:style w:type="paragraph" w:customStyle="1" w:styleId="18">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9">
    <w:name w:val="smblacktext1"/>
    <w:qFormat/>
    <w:uiPriority w:val="0"/>
    <w:rPr>
      <w:rFonts w:hint="default" w:ascii="Arial" w:hAnsi="Arial" w:cs="Arial"/>
      <w:color w:val="000000"/>
      <w:sz w:val="17"/>
      <w:szCs w:val="17"/>
    </w:rPr>
  </w:style>
  <w:style w:type="character" w:customStyle="1" w:styleId="20">
    <w:name w:val="medblacktext1"/>
    <w:qFormat/>
    <w:uiPriority w:val="0"/>
    <w:rPr>
      <w:rFonts w:hint="default" w:ascii="Arial" w:hAnsi="Arial" w:cs="Arial"/>
      <w:color w:val="000000"/>
      <w:sz w:val="18"/>
      <w:szCs w:val="18"/>
    </w:rPr>
  </w:style>
  <w:style w:type="paragraph" w:customStyle="1" w:styleId="21">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2">
    <w:name w:val="datatitle"/>
    <w:basedOn w:val="13"/>
    <w:qFormat/>
    <w:uiPriority w:val="0"/>
  </w:style>
  <w:style w:type="character" w:customStyle="1" w:styleId="23">
    <w:name w:val="页脚 字符"/>
    <w:link w:val="8"/>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1796</Words>
  <Characters>2348</Characters>
  <Lines>13</Lines>
  <Paragraphs>3</Paragraphs>
  <TotalTime>4</TotalTime>
  <ScaleCrop>false</ScaleCrop>
  <LinksUpToDate>false</LinksUpToDate>
  <CharactersWithSpaces>2523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王晓东</cp:lastModifiedBy>
  <cp:lastPrinted>2023-05-29T09:10:11Z</cp:lastPrinted>
  <dcterms:modified xsi:type="dcterms:W3CDTF">2023-05-29T09:12:55Z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