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5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孙志远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1975.11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汉族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博士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中国地震局工程力学研究所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副研究员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中国地震局地震工程与工程振动重点实验室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  <w:bookmarkEnd w:id="0"/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振动测量仪器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智能监测系统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13945068475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sunzhiyuaniem@126.com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7" w:hRule="atLeast"/>
        </w:trPr>
        <w:tc>
          <w:tcPr>
            <w:tcW w:w="8790" w:type="dxa"/>
            <w:gridSpan w:val="14"/>
            <w:vAlign w:val="center"/>
          </w:tcPr>
          <w:p>
            <w:pPr>
              <w:pStyle w:val="4"/>
              <w:widowControl/>
              <w:spacing w:before="0" w:beforeAutospacing="0" w:after="0" w:afterAutospacing="0" w:line="276" w:lineRule="auto"/>
              <w:ind w:left="150" w:right="150"/>
              <w:jc w:val="both"/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shd w:val="clear" w:color="auto" w:fill="FFFFFF"/>
              </w:rPr>
              <w:t>主要受教育经历</w:t>
            </w:r>
            <w: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：</w:t>
            </w:r>
          </w:p>
          <w:p>
            <w:pPr>
              <w:pStyle w:val="4"/>
              <w:widowControl/>
              <w:spacing w:before="0" w:beforeAutospacing="0" w:after="0" w:afterAutospacing="0" w:line="276" w:lineRule="auto"/>
              <w:ind w:left="150" w:right="15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</w:rPr>
              <w:t>13</w:t>
            </w:r>
            <w:r>
              <w:rPr>
                <w:rFonts w:ascii="宋体" w:hAnsi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cs="宋体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sz w:val="21"/>
                <w:szCs w:val="21"/>
              </w:rPr>
              <w:t>9-20</w:t>
            </w:r>
            <w:r>
              <w:rPr>
                <w:rFonts w:hint="eastAsia" w:ascii="宋体" w:hAnsi="宋体" w:cs="宋体"/>
                <w:sz w:val="21"/>
                <w:szCs w:val="21"/>
              </w:rPr>
              <w:t>14</w:t>
            </w:r>
            <w:r>
              <w:rPr>
                <w:rFonts w:ascii="宋体" w:hAnsi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cs="宋体"/>
                <w:sz w:val="21"/>
                <w:szCs w:val="21"/>
              </w:rPr>
              <w:t>10，  美国佐治亚理工学院，智能结构系统实验室，访问学者</w:t>
            </w:r>
          </w:p>
          <w:p>
            <w:pPr>
              <w:spacing w:line="276" w:lineRule="auto"/>
              <w:ind w:left="210" w:leftChars="10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2007/</w:t>
            </w:r>
            <w:r>
              <w:rPr>
                <w:rFonts w:hint="eastAsia" w:ascii="宋体" w:hAnsi="宋体" w:cs="宋体"/>
              </w:rPr>
              <w:t>0</w:t>
            </w:r>
            <w:r>
              <w:rPr>
                <w:rFonts w:ascii="宋体" w:hAnsi="宋体" w:cs="宋体"/>
              </w:rPr>
              <w:t>9-2012/</w:t>
            </w:r>
            <w:r>
              <w:rPr>
                <w:rFonts w:hint="eastAsia" w:ascii="宋体" w:hAnsi="宋体" w:cs="宋体"/>
              </w:rPr>
              <w:t>0</w:t>
            </w:r>
            <w:r>
              <w:rPr>
                <w:rFonts w:ascii="宋体" w:hAnsi="宋体" w:cs="宋体"/>
              </w:rPr>
              <w:t>7</w:t>
            </w:r>
            <w:r>
              <w:rPr>
                <w:rFonts w:hint="eastAsia" w:ascii="宋体" w:hAnsi="宋体" w:cs="宋体"/>
              </w:rPr>
              <w:t>，中国地震局工程力学研究所，防灾减灾及其防护工程，博士</w:t>
            </w:r>
            <w:r>
              <w:rPr>
                <w:rFonts w:ascii="宋体" w:hAnsi="宋体" w:cs="宋体"/>
              </w:rPr>
              <w:t>2001/</w:t>
            </w:r>
            <w:r>
              <w:rPr>
                <w:rFonts w:hint="eastAsia" w:ascii="宋体" w:hAnsi="宋体" w:cs="宋体"/>
              </w:rPr>
              <w:t>0</w:t>
            </w:r>
            <w:r>
              <w:rPr>
                <w:rFonts w:ascii="宋体" w:hAnsi="宋体" w:cs="宋体"/>
              </w:rPr>
              <w:t>9-2004/</w:t>
            </w:r>
            <w:r>
              <w:rPr>
                <w:rFonts w:hint="eastAsia" w:ascii="宋体" w:hAnsi="宋体" w:cs="宋体"/>
              </w:rPr>
              <w:t>0</w:t>
            </w:r>
            <w:r>
              <w:rPr>
                <w:rFonts w:ascii="宋体" w:hAnsi="宋体" w:cs="宋体"/>
              </w:rPr>
              <w:t>7</w:t>
            </w:r>
            <w:r>
              <w:rPr>
                <w:rFonts w:hint="eastAsia" w:ascii="宋体" w:hAnsi="宋体" w:cs="宋体"/>
              </w:rPr>
              <w:t>，中国地震局工程力学研究所，防灾减灾及其防护工程，硕士</w:t>
            </w:r>
          </w:p>
          <w:p>
            <w:pPr>
              <w:pStyle w:val="4"/>
              <w:widowControl/>
              <w:spacing w:before="0" w:beforeAutospacing="0" w:after="0" w:afterAutospacing="0" w:line="276" w:lineRule="auto"/>
              <w:ind w:left="150" w:right="15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shd w:val="clear" w:color="auto" w:fill="FFFFFF"/>
              </w:rPr>
              <w:t>主要工作经历</w:t>
            </w:r>
            <w: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：</w:t>
            </w:r>
          </w:p>
          <w:p>
            <w:pPr>
              <w:snapToGrid w:val="0"/>
              <w:spacing w:line="276" w:lineRule="auto"/>
              <w:ind w:firstLine="210" w:firstLineChars="100"/>
              <w:outlineLvl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  <w:r>
              <w:rPr>
                <w:rFonts w:ascii="宋体" w:hAnsi="宋体" w:cs="宋体"/>
              </w:rPr>
              <w:t xml:space="preserve">. </w:t>
            </w:r>
            <w:r>
              <w:rPr>
                <w:rFonts w:hint="eastAsia" w:ascii="宋体" w:hAnsi="宋体" w:cs="宋体"/>
              </w:rPr>
              <w:t>2010/12至今，中国地震局工程力学研究所，工程技术研究中心，副研究员</w:t>
            </w:r>
          </w:p>
          <w:p>
            <w:pPr>
              <w:snapToGrid w:val="0"/>
              <w:spacing w:line="276" w:lineRule="auto"/>
              <w:ind w:firstLine="210" w:firstLineChars="100"/>
              <w:outlineLvl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  <w:r>
              <w:rPr>
                <w:rFonts w:ascii="宋体" w:hAnsi="宋体" w:cs="宋体"/>
              </w:rPr>
              <w:t xml:space="preserve">. </w:t>
            </w:r>
            <w:r>
              <w:rPr>
                <w:rFonts w:hint="eastAsia" w:ascii="宋体" w:hAnsi="宋体" w:cs="宋体"/>
              </w:rPr>
              <w:t>2006/01-2010/12，中国地震局工程力学研究所，振动测量仪器研究室，助理研究员</w:t>
            </w:r>
          </w:p>
          <w:p>
            <w:pPr>
              <w:snapToGrid w:val="0"/>
              <w:spacing w:line="276" w:lineRule="auto"/>
              <w:ind w:firstLine="210" w:firstLineChars="100"/>
              <w:outlineLvl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  <w:r>
              <w:rPr>
                <w:rFonts w:ascii="宋体" w:hAnsi="宋体" w:cs="宋体"/>
              </w:rPr>
              <w:t xml:space="preserve">. </w:t>
            </w:r>
            <w:r>
              <w:rPr>
                <w:rFonts w:hint="eastAsia" w:ascii="宋体" w:hAnsi="宋体" w:cs="宋体"/>
              </w:rPr>
              <w:t>2004/06-2005/12，中国地震局工程力学研究所，振动测量仪器研究室，实习研究员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8" w:hRule="atLeast"/>
        </w:trPr>
        <w:tc>
          <w:tcPr>
            <w:tcW w:w="8790" w:type="dxa"/>
            <w:gridSpan w:val="14"/>
          </w:tcPr>
          <w:p>
            <w:pPr>
              <w:ind w:firstLine="4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振动测量仪器方面研发有超低频电磁式加速度计，并被中国计量院作为标准低频校准台（</w:t>
            </w:r>
            <w:r>
              <w:rPr>
                <w:rFonts w:hint="eastAsia" w:ascii="宋体" w:hAnsi="宋体"/>
                <w:b/>
                <w:szCs w:val="21"/>
              </w:rPr>
              <w:t>国家最高标准</w:t>
            </w:r>
            <w:r>
              <w:rPr>
                <w:rFonts w:hint="eastAsia" w:ascii="宋体" w:hAnsi="宋体"/>
                <w:szCs w:val="21"/>
              </w:rPr>
              <w:t>）指定标准仪器。近期研制成功的高精度MEMS（芯片式）加速度计，为</w:t>
            </w:r>
            <w:r>
              <w:rPr>
                <w:rFonts w:hint="eastAsia" w:ascii="宋体" w:hAnsi="宋体"/>
                <w:b/>
                <w:szCs w:val="21"/>
              </w:rPr>
              <w:t>我国首个满足地震行业标准的MEMS加速度计</w:t>
            </w:r>
            <w:r>
              <w:rPr>
                <w:rFonts w:hint="eastAsia" w:ascii="宋体" w:hAnsi="宋体"/>
                <w:szCs w:val="21"/>
              </w:rPr>
              <w:t>，其动态范围高于120dB。智能监测领域，运用</w:t>
            </w:r>
            <w:r>
              <w:rPr>
                <w:rFonts w:hint="eastAsia" w:ascii="宋体" w:hAnsi="宋体"/>
                <w:b/>
                <w:szCs w:val="21"/>
              </w:rPr>
              <w:t>机器学习和有限元分析</w:t>
            </w:r>
            <w:r>
              <w:rPr>
                <w:rFonts w:hint="eastAsia" w:ascii="宋体" w:hAnsi="宋体"/>
                <w:szCs w:val="21"/>
              </w:rPr>
              <w:t>等方法对桥梁等结构物进行健康诊断与安全性评估。典型案例有：哈尔滨市海城跨铁道桥、山东淄博辛烯立交桥、富绥松花江特大桥、齐齐哈尔嫩江东桥、牡丹江兴隆大桥、克拉玛依市友谊大桥、龙门桥、哈尔滨太阳岛大桥、哈尔滨南直路公滨路钢桥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区域与城市地震风险评估与监测技术研究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国家重点研发计划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专题负责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高精度闭环型MEMS加速度计研究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中央级公益性研究所基本科研业务费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地脉动中场地条件特征的深度学习与挖掘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国家自然科学基金项目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 xml:space="preserve"> closed-loop readout interface for MEMS accelerometer with time-multiplexing electrostatic force feedback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  <w:r>
              <w:t>odern Physics Letters B</w:t>
            </w:r>
            <w:r>
              <w:rPr>
                <w:rFonts w:hint="eastAsia"/>
              </w:rPr>
              <w:t>[J]</w:t>
            </w:r>
          </w:p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cs="宋体"/>
              </w:rPr>
            </w:pPr>
            <w:r>
              <w:t>Vol</w:t>
            </w:r>
            <w:r>
              <w:rPr>
                <w:rFonts w:hint="eastAsia"/>
              </w:rPr>
              <w:t>33</w:t>
            </w:r>
            <w:r>
              <w:rPr>
                <w:rFonts w:hint="eastAsia" w:hAnsi="宋体"/>
              </w:rPr>
              <w:t>(35)</w:t>
            </w:r>
            <w:r>
              <w:t>,201</w:t>
            </w:r>
            <w:r>
              <w:rPr>
                <w:rFonts w:hint="eastAsia"/>
              </w:rPr>
              <w:t>9</w:t>
            </w:r>
            <w:r>
              <w:rPr>
                <w:rFonts w:hAnsi="宋体"/>
              </w:rPr>
              <w:t>（</w:t>
            </w:r>
            <w:r>
              <w:t>SCI</w:t>
            </w:r>
            <w:r>
              <w:rPr>
                <w:rFonts w:hAnsi="宋体"/>
              </w:rPr>
              <w:t>检索）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Study of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closed</w:t>
            </w:r>
            <w:r>
              <w:rPr>
                <w:szCs w:val="21"/>
              </w:rPr>
              <w:t>-loop</w:t>
            </w:r>
            <w:r>
              <w:rPr>
                <w:rFonts w:hint="eastAsia"/>
                <w:szCs w:val="21"/>
              </w:rPr>
              <w:t xml:space="preserve"> high-resolution s</w:t>
            </w:r>
            <w:r>
              <w:rPr>
                <w:szCs w:val="21"/>
              </w:rPr>
              <w:t>igma-</w:t>
            </w:r>
            <w:r>
              <w:rPr>
                <w:rFonts w:hint="eastAsia"/>
                <w:szCs w:val="21"/>
              </w:rPr>
              <w:t>d</w:t>
            </w:r>
            <w:r>
              <w:rPr>
                <w:szCs w:val="21"/>
              </w:rPr>
              <w:t xml:space="preserve">elta for a </w:t>
            </w:r>
            <w:r>
              <w:rPr>
                <w:rFonts w:hint="eastAsia"/>
                <w:szCs w:val="21"/>
              </w:rPr>
              <w:t>MEMS accelerometer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szCs w:val="21"/>
              </w:rPr>
            </w:pPr>
            <w:r>
              <w:t>IEICE Electronics Express [J], Vol15</w:t>
            </w:r>
            <w:r>
              <w:rPr>
                <w:rFonts w:hint="eastAsia" w:hAnsi="宋体"/>
              </w:rPr>
              <w:t>(2)</w:t>
            </w:r>
            <w:r>
              <w:t>,2017</w:t>
            </w:r>
            <w:r>
              <w:rPr>
                <w:rFonts w:hAnsi="宋体"/>
              </w:rPr>
              <w:t>（</w:t>
            </w:r>
            <w:r>
              <w:t>SCI</w:t>
            </w:r>
            <w:r>
              <w:rPr>
                <w:rFonts w:hAnsi="宋体"/>
              </w:rPr>
              <w:t>检索）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强震观测用MEMS型加速度计研究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世界地震工</w:t>
            </w:r>
            <w:r>
              <w:rPr>
                <w:rFonts w:hint="eastAsia"/>
                <w:kern w:val="0"/>
                <w:szCs w:val="21"/>
                <w:shd w:val="clear" w:color="auto" w:fill="FFFFFF"/>
              </w:rPr>
              <w:t>程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</w:pPr>
            <w:r>
              <w:rPr>
                <w:rFonts w:hint="eastAsia"/>
              </w:rPr>
              <w:t>四足机器人步态规划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</w:pPr>
            <w:r>
              <w:rPr>
                <w:rFonts w:hint="eastAsia"/>
              </w:rPr>
              <w:t>黑龙江大学自然科学学报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cs="楷体_GB2312"/>
              </w:rPr>
            </w:pPr>
            <w:r>
              <w:rPr>
                <w:rFonts w:hint="eastAsia" w:ascii="宋体" w:hAnsi="宋体" w:cs="楷体_GB2312"/>
              </w:rPr>
              <w:t>MEMS转动加速度传感器及转动加速度测量装置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实用新型专</w:t>
            </w:r>
            <w:r>
              <w:rPr>
                <w:rFonts w:hAnsi="宋体"/>
                <w:sz w:val="18"/>
                <w:szCs w:val="18"/>
              </w:rPr>
              <w:t>利</w:t>
            </w:r>
            <w:r>
              <w:t>ZL201720910918.9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cs="楷体_GB2312"/>
              </w:rPr>
            </w:pPr>
            <w:r>
              <w:rPr>
                <w:rFonts w:hint="eastAsia"/>
              </w:rPr>
              <w:t>一种基</w:t>
            </w:r>
            <w:r>
              <w:rPr>
                <w:rFonts w:hint="eastAsia" w:ascii="宋体" w:hAnsi="宋体" w:cs="楷体_GB2312"/>
              </w:rPr>
              <w:t>于mems加速度计的倾斜角检测装置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hint="eastAsia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实用新型专利</w:t>
            </w:r>
            <w:r>
              <w:t>ZL201920086745.2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t>MEMS</w:t>
            </w:r>
            <w:r>
              <w:rPr>
                <w:rFonts w:hAnsi="宋体"/>
              </w:rPr>
              <w:t>电容式加速度计仿真软件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软件著作权</w:t>
            </w:r>
            <w:r>
              <w:t>2017SR425653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7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851" w:right="1514" w:bottom="28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380508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B67"/>
    <w:rsid w:val="00016B67"/>
    <w:rsid w:val="0006523E"/>
    <w:rsid w:val="00085CA7"/>
    <w:rsid w:val="00097F8F"/>
    <w:rsid w:val="000A4C0A"/>
    <w:rsid w:val="00164E60"/>
    <w:rsid w:val="001B7BFA"/>
    <w:rsid w:val="001E3692"/>
    <w:rsid w:val="002A1593"/>
    <w:rsid w:val="002C1ACD"/>
    <w:rsid w:val="003435DD"/>
    <w:rsid w:val="0037456A"/>
    <w:rsid w:val="003E062D"/>
    <w:rsid w:val="0047578F"/>
    <w:rsid w:val="00556612"/>
    <w:rsid w:val="00565293"/>
    <w:rsid w:val="00571D8B"/>
    <w:rsid w:val="005833D1"/>
    <w:rsid w:val="00585179"/>
    <w:rsid w:val="005A646E"/>
    <w:rsid w:val="005B2204"/>
    <w:rsid w:val="00642D51"/>
    <w:rsid w:val="00690133"/>
    <w:rsid w:val="00694B80"/>
    <w:rsid w:val="006B6533"/>
    <w:rsid w:val="006F6421"/>
    <w:rsid w:val="00765876"/>
    <w:rsid w:val="007A5A02"/>
    <w:rsid w:val="007C5FBA"/>
    <w:rsid w:val="007E4F9D"/>
    <w:rsid w:val="008321E4"/>
    <w:rsid w:val="00883821"/>
    <w:rsid w:val="008F115A"/>
    <w:rsid w:val="008F4B62"/>
    <w:rsid w:val="009224A4"/>
    <w:rsid w:val="00A33582"/>
    <w:rsid w:val="00AC33D6"/>
    <w:rsid w:val="00B8612F"/>
    <w:rsid w:val="00BB3E3B"/>
    <w:rsid w:val="00C167BA"/>
    <w:rsid w:val="00CD06A4"/>
    <w:rsid w:val="00DE62E2"/>
    <w:rsid w:val="00E42546"/>
    <w:rsid w:val="00E57CAC"/>
    <w:rsid w:val="00E8378D"/>
    <w:rsid w:val="00E9381C"/>
    <w:rsid w:val="00F54329"/>
    <w:rsid w:val="00F56BC4"/>
    <w:rsid w:val="00F634C9"/>
    <w:rsid w:val="00FE706D"/>
    <w:rsid w:val="5569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styleId="7">
    <w:name w:val="page number"/>
    <w:basedOn w:val="6"/>
    <w:uiPriority w:val="0"/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1458</Characters>
  <Lines>12</Lines>
  <Paragraphs>3</Paragraphs>
  <TotalTime>110</TotalTime>
  <ScaleCrop>false</ScaleCrop>
  <LinksUpToDate>false</LinksUpToDate>
  <CharactersWithSpaces>1710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2021-05-28T03:32:00Z</dcterms:created>
  <dc:creator>Administrator</dc:creator>
  <cp:lastModifiedBy>Administrator</cp:lastModifiedBy>
  <cp:lastPrinted>2021-05-04T01:03:00Z</cp:lastPrinted>
  <dcterms:modified xsi:type="dcterms:W3CDTF">2021-06-03T00:58:13Z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966F180A05EE4C6C99D3FC941B6EBB43</vt:lpwstr>
  </property>
</Properties>
</file>