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312" w:lineRule="atLeast"/>
        <w:rPr>
          <w:rFonts w:ascii="楷体_GB2312" w:eastAsia="楷体_GB2312"/>
          <w:sz w:val="28"/>
          <w:szCs w:val="28"/>
        </w:rPr>
      </w:pPr>
      <w:r>
        <w:rPr>
          <w:rFonts w:hint="eastAsia" w:ascii="楷体_GB2312" w:eastAsia="楷体_GB2312"/>
          <w:sz w:val="28"/>
          <w:szCs w:val="28"/>
        </w:rPr>
        <w:t>附件</w:t>
      </w:r>
      <w:r>
        <w:rPr>
          <w:rFonts w:ascii="楷体_GB2312" w:eastAsia="楷体_GB2312"/>
          <w:sz w:val="28"/>
          <w:szCs w:val="28"/>
        </w:rPr>
        <w:t>4</w:t>
      </w:r>
    </w:p>
    <w:p>
      <w:pPr>
        <w:spacing w:line="360" w:lineRule="auto"/>
        <w:jc w:val="center"/>
        <w:rPr>
          <w:rFonts w:ascii="黑体" w:hAnsi="黑体" w:eastAsia="黑体"/>
          <w:b/>
          <w:spacing w:val="20"/>
          <w:sz w:val="28"/>
          <w:szCs w:val="28"/>
        </w:rPr>
      </w:pPr>
      <w:r>
        <w:rPr>
          <w:rFonts w:hint="eastAsia" w:ascii="黑体" w:hAnsi="黑体" w:eastAsia="黑体"/>
          <w:b/>
          <w:spacing w:val="20"/>
          <w:sz w:val="28"/>
          <w:szCs w:val="28"/>
        </w:rPr>
        <w:t>哈尔滨理工大学硕士专业学位研究生产业导师资格申请表</w:t>
      </w:r>
    </w:p>
    <w:p>
      <w:pPr>
        <w:ind w:left="-141" w:leftChars="-67"/>
        <w:rPr>
          <w:szCs w:val="21"/>
        </w:rPr>
      </w:pPr>
    </w:p>
    <w:tbl>
      <w:tblPr>
        <w:tblStyle w:val="4"/>
        <w:tblW w:w="87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134"/>
        <w:gridCol w:w="709"/>
        <w:gridCol w:w="14"/>
        <w:gridCol w:w="1404"/>
        <w:gridCol w:w="119"/>
        <w:gridCol w:w="306"/>
        <w:gridCol w:w="425"/>
        <w:gridCol w:w="851"/>
        <w:gridCol w:w="708"/>
        <w:gridCol w:w="390"/>
        <w:gridCol w:w="461"/>
        <w:gridCol w:w="719"/>
        <w:gridCol w:w="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993" w:type="dxa"/>
            <w:vMerge w:val="restart"/>
            <w:vAlign w:val="center"/>
          </w:tcPr>
          <w:p>
            <w:pPr>
              <w:jc w:val="center"/>
              <w:rPr>
                <w:rFonts w:ascii="仿宋_GB2312" w:eastAsia="仿宋_GB2312"/>
                <w:sz w:val="24"/>
                <w:szCs w:val="24"/>
              </w:rPr>
            </w:pPr>
            <w:r>
              <w:rPr>
                <w:rFonts w:hint="eastAsia" w:ascii="仿宋_GB2312" w:eastAsia="仿宋_GB2312"/>
                <w:sz w:val="24"/>
                <w:szCs w:val="24"/>
              </w:rPr>
              <w:t>姓名</w:t>
            </w:r>
          </w:p>
        </w:tc>
        <w:tc>
          <w:tcPr>
            <w:tcW w:w="1134" w:type="dxa"/>
            <w:vMerge w:val="restart"/>
            <w:vAlign w:val="center"/>
          </w:tcPr>
          <w:p>
            <w:pPr>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谭洪亮</w:t>
            </w:r>
          </w:p>
        </w:tc>
        <w:tc>
          <w:tcPr>
            <w:tcW w:w="709" w:type="dxa"/>
            <w:vAlign w:val="center"/>
          </w:tcPr>
          <w:p>
            <w:pPr>
              <w:jc w:val="center"/>
              <w:rPr>
                <w:rFonts w:ascii="仿宋_GB2312" w:eastAsia="仿宋_GB2312"/>
                <w:sz w:val="24"/>
                <w:szCs w:val="24"/>
              </w:rPr>
            </w:pPr>
            <w:r>
              <w:rPr>
                <w:rFonts w:hint="eastAsia" w:ascii="仿宋_GB2312" w:eastAsia="仿宋_GB2312"/>
                <w:sz w:val="24"/>
                <w:szCs w:val="24"/>
              </w:rPr>
              <w:t>性别</w:t>
            </w:r>
          </w:p>
        </w:tc>
        <w:tc>
          <w:tcPr>
            <w:tcW w:w="1418" w:type="dxa"/>
            <w:gridSpan w:val="2"/>
            <w:vAlign w:val="center"/>
          </w:tcPr>
          <w:p>
            <w:pPr>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男</w:t>
            </w:r>
          </w:p>
        </w:tc>
        <w:tc>
          <w:tcPr>
            <w:tcW w:w="850" w:type="dxa"/>
            <w:gridSpan w:val="3"/>
            <w:vAlign w:val="center"/>
          </w:tcPr>
          <w:p>
            <w:pPr>
              <w:jc w:val="center"/>
              <w:rPr>
                <w:rFonts w:ascii="仿宋_GB2312" w:eastAsia="仿宋_GB2312"/>
                <w:sz w:val="24"/>
                <w:szCs w:val="24"/>
              </w:rPr>
            </w:pPr>
            <w:r>
              <w:rPr>
                <w:rFonts w:hint="eastAsia" w:ascii="仿宋_GB2312" w:eastAsia="仿宋_GB2312"/>
                <w:sz w:val="24"/>
                <w:szCs w:val="24"/>
              </w:rPr>
              <w:t>出生年月</w:t>
            </w:r>
          </w:p>
        </w:tc>
        <w:tc>
          <w:tcPr>
            <w:tcW w:w="1559" w:type="dxa"/>
            <w:gridSpan w:val="2"/>
            <w:vAlign w:val="center"/>
          </w:tcPr>
          <w:p>
            <w:pPr>
              <w:jc w:val="center"/>
              <w:rPr>
                <w:rFonts w:hint="default" w:ascii="仿宋_GB2312" w:eastAsia="仿宋_GB2312"/>
                <w:sz w:val="24"/>
                <w:szCs w:val="24"/>
                <w:lang w:val="en-US" w:eastAsia="zh-CN"/>
              </w:rPr>
            </w:pPr>
            <w:r>
              <w:rPr>
                <w:rFonts w:hint="eastAsia" w:ascii="仿宋_GB2312" w:eastAsia="仿宋_GB2312"/>
                <w:sz w:val="24"/>
                <w:szCs w:val="24"/>
                <w:lang w:val="en-US" w:eastAsia="zh-CN"/>
              </w:rPr>
              <w:t>1975.5</w:t>
            </w:r>
          </w:p>
        </w:tc>
        <w:tc>
          <w:tcPr>
            <w:tcW w:w="851" w:type="dxa"/>
            <w:gridSpan w:val="2"/>
            <w:vAlign w:val="center"/>
          </w:tcPr>
          <w:p>
            <w:pPr>
              <w:jc w:val="center"/>
              <w:rPr>
                <w:rFonts w:ascii="仿宋_GB2312" w:eastAsia="仿宋_GB2312"/>
                <w:sz w:val="24"/>
                <w:szCs w:val="24"/>
              </w:rPr>
            </w:pPr>
            <w:r>
              <w:rPr>
                <w:rFonts w:hint="eastAsia" w:ascii="仿宋_GB2312" w:eastAsia="仿宋_GB2312"/>
                <w:sz w:val="24"/>
                <w:szCs w:val="24"/>
              </w:rPr>
              <w:t>政治面貌</w:t>
            </w:r>
          </w:p>
        </w:tc>
        <w:tc>
          <w:tcPr>
            <w:tcW w:w="1276" w:type="dxa"/>
            <w:gridSpan w:val="2"/>
            <w:vAlign w:val="center"/>
          </w:tcPr>
          <w:p>
            <w:pPr>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党员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993" w:type="dxa"/>
            <w:vMerge w:val="continue"/>
            <w:vAlign w:val="center"/>
          </w:tcPr>
          <w:p>
            <w:pPr>
              <w:jc w:val="center"/>
              <w:rPr>
                <w:rFonts w:ascii="仿宋_GB2312" w:eastAsia="仿宋_GB2312"/>
                <w:sz w:val="24"/>
                <w:szCs w:val="24"/>
              </w:rPr>
            </w:pPr>
          </w:p>
        </w:tc>
        <w:tc>
          <w:tcPr>
            <w:tcW w:w="1134" w:type="dxa"/>
            <w:vMerge w:val="continue"/>
            <w:vAlign w:val="center"/>
          </w:tcPr>
          <w:p>
            <w:pPr>
              <w:jc w:val="center"/>
              <w:rPr>
                <w:rFonts w:ascii="仿宋_GB2312" w:eastAsia="仿宋_GB2312"/>
                <w:sz w:val="24"/>
                <w:szCs w:val="24"/>
              </w:rPr>
            </w:pPr>
          </w:p>
        </w:tc>
        <w:tc>
          <w:tcPr>
            <w:tcW w:w="709" w:type="dxa"/>
            <w:vAlign w:val="center"/>
          </w:tcPr>
          <w:p>
            <w:pPr>
              <w:jc w:val="center"/>
              <w:rPr>
                <w:rFonts w:ascii="仿宋_GB2312" w:eastAsia="仿宋_GB2312"/>
                <w:sz w:val="24"/>
                <w:szCs w:val="24"/>
              </w:rPr>
            </w:pPr>
            <w:r>
              <w:rPr>
                <w:rFonts w:hint="eastAsia" w:ascii="仿宋_GB2312" w:eastAsia="仿宋_GB2312"/>
                <w:sz w:val="24"/>
                <w:szCs w:val="24"/>
              </w:rPr>
              <w:t>民族</w:t>
            </w:r>
          </w:p>
        </w:tc>
        <w:tc>
          <w:tcPr>
            <w:tcW w:w="1418" w:type="dxa"/>
            <w:gridSpan w:val="2"/>
            <w:vAlign w:val="center"/>
          </w:tcPr>
          <w:p>
            <w:pPr>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汉</w:t>
            </w:r>
          </w:p>
        </w:tc>
        <w:tc>
          <w:tcPr>
            <w:tcW w:w="850" w:type="dxa"/>
            <w:gridSpan w:val="3"/>
            <w:vAlign w:val="center"/>
          </w:tcPr>
          <w:p>
            <w:pPr>
              <w:jc w:val="center"/>
              <w:rPr>
                <w:rFonts w:ascii="仿宋_GB2312" w:eastAsia="仿宋_GB2312"/>
                <w:sz w:val="24"/>
                <w:szCs w:val="24"/>
              </w:rPr>
            </w:pPr>
            <w:r>
              <w:rPr>
                <w:rFonts w:hint="eastAsia" w:ascii="仿宋_GB2312" w:eastAsia="仿宋_GB2312"/>
                <w:sz w:val="24"/>
                <w:szCs w:val="24"/>
              </w:rPr>
              <w:t>学历</w:t>
            </w:r>
          </w:p>
        </w:tc>
        <w:tc>
          <w:tcPr>
            <w:tcW w:w="1559" w:type="dxa"/>
            <w:gridSpan w:val="2"/>
            <w:vAlign w:val="center"/>
          </w:tcPr>
          <w:p>
            <w:pPr>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本科</w:t>
            </w:r>
          </w:p>
        </w:tc>
        <w:tc>
          <w:tcPr>
            <w:tcW w:w="851" w:type="dxa"/>
            <w:gridSpan w:val="2"/>
            <w:vAlign w:val="center"/>
          </w:tcPr>
          <w:p>
            <w:pPr>
              <w:jc w:val="center"/>
              <w:rPr>
                <w:rFonts w:ascii="仿宋_GB2312" w:eastAsia="仿宋_GB2312"/>
                <w:sz w:val="24"/>
                <w:szCs w:val="24"/>
              </w:rPr>
            </w:pPr>
            <w:r>
              <w:rPr>
                <w:rFonts w:hint="eastAsia" w:ascii="仿宋_GB2312" w:eastAsia="仿宋_GB2312"/>
                <w:sz w:val="24"/>
                <w:szCs w:val="24"/>
              </w:rPr>
              <w:t>学位</w:t>
            </w:r>
          </w:p>
        </w:tc>
        <w:tc>
          <w:tcPr>
            <w:tcW w:w="1276" w:type="dxa"/>
            <w:gridSpan w:val="2"/>
            <w:vAlign w:val="center"/>
          </w:tcPr>
          <w:p>
            <w:pPr>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学士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127" w:type="dxa"/>
            <w:gridSpan w:val="2"/>
            <w:vAlign w:val="center"/>
          </w:tcPr>
          <w:p>
            <w:pPr>
              <w:jc w:val="center"/>
              <w:rPr>
                <w:rFonts w:ascii="仿宋_GB2312" w:eastAsia="仿宋_GB2312"/>
                <w:sz w:val="24"/>
                <w:szCs w:val="24"/>
              </w:rPr>
            </w:pPr>
            <w:r>
              <w:rPr>
                <w:rFonts w:hint="eastAsia" w:ascii="仿宋_GB2312" w:eastAsia="仿宋_GB2312"/>
                <w:sz w:val="24"/>
                <w:szCs w:val="24"/>
              </w:rPr>
              <w:t>工作单位</w:t>
            </w:r>
          </w:p>
        </w:tc>
        <w:tc>
          <w:tcPr>
            <w:tcW w:w="6663" w:type="dxa"/>
            <w:gridSpan w:val="12"/>
            <w:vAlign w:val="center"/>
          </w:tcPr>
          <w:p>
            <w:pPr>
              <w:jc w:val="center"/>
              <w:rPr>
                <w:rFonts w:hint="default" w:ascii="仿宋_GB2312" w:eastAsia="仿宋_GB2312"/>
                <w:sz w:val="24"/>
                <w:szCs w:val="24"/>
                <w:lang w:val="en-US" w:eastAsia="zh-CN"/>
              </w:rPr>
            </w:pPr>
            <w:r>
              <w:rPr>
                <w:rFonts w:hint="eastAsia" w:ascii="仿宋_GB2312" w:eastAsia="仿宋_GB2312"/>
                <w:sz w:val="24"/>
                <w:szCs w:val="24"/>
                <w:lang w:val="en-US" w:eastAsia="zh-CN"/>
              </w:rPr>
              <w:t>黑龙江省龙建路桥第六工程有限公司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127" w:type="dxa"/>
            <w:gridSpan w:val="2"/>
            <w:vAlign w:val="center"/>
          </w:tcPr>
          <w:p>
            <w:pPr>
              <w:jc w:val="center"/>
              <w:rPr>
                <w:rFonts w:ascii="仿宋_GB2312" w:eastAsia="仿宋_GB2312"/>
                <w:sz w:val="24"/>
                <w:szCs w:val="24"/>
              </w:rPr>
            </w:pPr>
            <w:r>
              <w:rPr>
                <w:rFonts w:hint="eastAsia" w:ascii="仿宋_GB2312" w:eastAsia="仿宋_GB2312"/>
                <w:sz w:val="24"/>
                <w:szCs w:val="24"/>
              </w:rPr>
              <w:t>专业技术职称</w:t>
            </w:r>
          </w:p>
        </w:tc>
        <w:tc>
          <w:tcPr>
            <w:tcW w:w="2552" w:type="dxa"/>
            <w:gridSpan w:val="5"/>
            <w:vAlign w:val="center"/>
          </w:tcPr>
          <w:p>
            <w:pPr>
              <w:jc w:val="center"/>
              <w:rPr>
                <w:rFonts w:hint="default" w:ascii="仿宋_GB2312" w:eastAsia="仿宋_GB2312"/>
                <w:sz w:val="24"/>
                <w:szCs w:val="24"/>
                <w:lang w:val="en-US" w:eastAsia="zh-CN"/>
              </w:rPr>
            </w:pPr>
            <w:r>
              <w:rPr>
                <w:rFonts w:hint="eastAsia" w:ascii="仿宋_GB2312" w:eastAsia="仿宋_GB2312"/>
                <w:sz w:val="24"/>
                <w:szCs w:val="24"/>
                <w:lang w:val="en-US" w:eastAsia="zh-CN"/>
              </w:rPr>
              <w:t>正高级工程师</w:t>
            </w:r>
          </w:p>
        </w:tc>
        <w:tc>
          <w:tcPr>
            <w:tcW w:w="1276" w:type="dxa"/>
            <w:gridSpan w:val="2"/>
            <w:vAlign w:val="center"/>
          </w:tcPr>
          <w:p>
            <w:pPr>
              <w:jc w:val="center"/>
              <w:rPr>
                <w:rFonts w:ascii="仿宋_GB2312" w:eastAsia="仿宋_GB2312"/>
                <w:sz w:val="24"/>
                <w:szCs w:val="24"/>
              </w:rPr>
            </w:pPr>
            <w:r>
              <w:rPr>
                <w:rFonts w:hint="eastAsia" w:ascii="仿宋_GB2312" w:eastAsia="仿宋_GB2312"/>
                <w:sz w:val="24"/>
                <w:szCs w:val="24"/>
              </w:rPr>
              <w:t>职务</w:t>
            </w:r>
          </w:p>
        </w:tc>
        <w:tc>
          <w:tcPr>
            <w:tcW w:w="2835" w:type="dxa"/>
            <w:gridSpan w:val="5"/>
            <w:vAlign w:val="center"/>
          </w:tcPr>
          <w:p>
            <w:pPr>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总工程师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850" w:type="dxa"/>
            <w:gridSpan w:val="4"/>
            <w:vAlign w:val="center"/>
          </w:tcPr>
          <w:p>
            <w:pPr>
              <w:jc w:val="center"/>
              <w:rPr>
                <w:rFonts w:ascii="仿宋_GB2312" w:eastAsia="仿宋_GB2312"/>
                <w:sz w:val="24"/>
                <w:szCs w:val="24"/>
                <w:highlight w:val="none"/>
              </w:rPr>
            </w:pPr>
            <w:r>
              <w:rPr>
                <w:rFonts w:hint="eastAsia" w:ascii="仿宋_GB2312" w:eastAsia="仿宋_GB2312"/>
                <w:sz w:val="24"/>
                <w:szCs w:val="24"/>
                <w:highlight w:val="none"/>
              </w:rPr>
              <w:t>研究生培养基地名称</w:t>
            </w:r>
          </w:p>
        </w:tc>
        <w:tc>
          <w:tcPr>
            <w:tcW w:w="5940" w:type="dxa"/>
            <w:gridSpan w:val="10"/>
            <w:vAlign w:val="center"/>
          </w:tcPr>
          <w:p>
            <w:pPr>
              <w:jc w:val="center"/>
              <w:rPr>
                <w:rFonts w:ascii="仿宋_GB2312" w:eastAsia="仿宋_GB2312"/>
                <w:sz w:val="24"/>
                <w:szCs w:val="24"/>
                <w:highlight w:val="none"/>
              </w:rPr>
            </w:pPr>
            <w:r>
              <w:rPr>
                <w:rFonts w:hint="eastAsia" w:ascii="仿宋_GB2312" w:eastAsia="仿宋_GB2312"/>
                <w:sz w:val="24"/>
                <w:szCs w:val="24"/>
              </w:rPr>
              <w:t>龙建路桥股份有限公司</w:t>
            </w:r>
            <w:r>
              <w:rPr>
                <w:rFonts w:hint="eastAsia" w:ascii="仿宋_GB2312" w:eastAsia="仿宋_GB2312"/>
                <w:sz w:val="24"/>
                <w:szCs w:val="24"/>
                <w:lang w:eastAsia="zh-CN"/>
              </w:rPr>
              <w:t>工作站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127" w:type="dxa"/>
            <w:gridSpan w:val="2"/>
            <w:vAlign w:val="center"/>
          </w:tcPr>
          <w:p>
            <w:pPr>
              <w:jc w:val="center"/>
              <w:rPr>
                <w:rFonts w:ascii="仿宋_GB2312" w:eastAsia="仿宋_GB2312"/>
                <w:sz w:val="24"/>
                <w:szCs w:val="24"/>
                <w:highlight w:val="none"/>
              </w:rPr>
            </w:pPr>
            <w:r>
              <w:rPr>
                <w:rFonts w:hint="eastAsia" w:ascii="仿宋_GB2312" w:eastAsia="仿宋_GB2312"/>
                <w:sz w:val="24"/>
                <w:szCs w:val="24"/>
                <w:highlight w:val="none"/>
              </w:rPr>
              <w:t>申报专业学位</w:t>
            </w:r>
          </w:p>
          <w:p>
            <w:pPr>
              <w:jc w:val="center"/>
              <w:rPr>
                <w:rFonts w:ascii="仿宋_GB2312" w:eastAsia="仿宋_GB2312"/>
                <w:sz w:val="24"/>
                <w:szCs w:val="24"/>
                <w:highlight w:val="none"/>
              </w:rPr>
            </w:pPr>
            <w:r>
              <w:rPr>
                <w:rFonts w:hint="eastAsia" w:ascii="仿宋_GB2312" w:eastAsia="仿宋_GB2312"/>
                <w:sz w:val="24"/>
                <w:szCs w:val="24"/>
                <w:highlight w:val="none"/>
              </w:rPr>
              <w:t>类别、领域</w:t>
            </w:r>
          </w:p>
        </w:tc>
        <w:tc>
          <w:tcPr>
            <w:tcW w:w="2552" w:type="dxa"/>
            <w:gridSpan w:val="5"/>
            <w:vAlign w:val="center"/>
          </w:tcPr>
          <w:p>
            <w:pPr>
              <w:jc w:val="center"/>
              <w:rPr>
                <w:rFonts w:ascii="仿宋_GB2312" w:eastAsia="仿宋_GB2312"/>
                <w:sz w:val="24"/>
                <w:szCs w:val="24"/>
                <w:highlight w:val="none"/>
              </w:rPr>
            </w:pPr>
            <w:r>
              <w:rPr>
                <w:rFonts w:hint="eastAsia" w:ascii="仿宋_GB2312" w:eastAsia="仿宋_GB2312"/>
                <w:sz w:val="24"/>
                <w:szCs w:val="24"/>
                <w:lang w:eastAsia="zh-CN"/>
              </w:rPr>
              <w:t>土木水利</w:t>
            </w:r>
            <w:r>
              <w:rPr>
                <w:rFonts w:hint="eastAsia" w:ascii="仿宋_GB2312" w:eastAsia="仿宋_GB2312"/>
                <w:sz w:val="24"/>
                <w:szCs w:val="24"/>
              </w:rPr>
              <w:t>/</w:t>
            </w:r>
            <w:r>
              <w:rPr>
                <w:rFonts w:hint="eastAsia" w:ascii="仿宋_GB2312" w:eastAsia="仿宋_GB2312"/>
                <w:sz w:val="24"/>
                <w:szCs w:val="24"/>
                <w:lang w:eastAsia="zh-CN"/>
              </w:rPr>
              <w:t>土木工程</w:t>
            </w:r>
            <w:bookmarkStart w:id="0" w:name="_GoBack"/>
            <w:bookmarkEnd w:id="0"/>
          </w:p>
        </w:tc>
        <w:tc>
          <w:tcPr>
            <w:tcW w:w="1276" w:type="dxa"/>
            <w:gridSpan w:val="2"/>
            <w:vAlign w:val="center"/>
          </w:tcPr>
          <w:p>
            <w:pPr>
              <w:jc w:val="center"/>
              <w:rPr>
                <w:rFonts w:ascii="仿宋_GB2312" w:eastAsia="仿宋_GB2312"/>
                <w:sz w:val="24"/>
                <w:szCs w:val="24"/>
                <w:highlight w:val="none"/>
              </w:rPr>
            </w:pPr>
            <w:r>
              <w:rPr>
                <w:rFonts w:hint="eastAsia" w:ascii="仿宋_GB2312" w:eastAsia="仿宋_GB2312"/>
                <w:sz w:val="24"/>
                <w:szCs w:val="24"/>
                <w:highlight w:val="none"/>
              </w:rPr>
              <w:t>研究方向</w:t>
            </w:r>
          </w:p>
        </w:tc>
        <w:tc>
          <w:tcPr>
            <w:tcW w:w="2835" w:type="dxa"/>
            <w:gridSpan w:val="5"/>
            <w:vAlign w:val="center"/>
          </w:tcPr>
          <w:p>
            <w:pPr>
              <w:jc w:val="center"/>
              <w:rPr>
                <w:rFonts w:hint="eastAsia" w:ascii="仿宋_GB2312" w:eastAsia="仿宋_GB2312"/>
                <w:sz w:val="24"/>
                <w:szCs w:val="24"/>
                <w:highlight w:val="none"/>
                <w:lang w:eastAsia="zh-CN"/>
              </w:rPr>
            </w:pPr>
            <w:r>
              <w:rPr>
                <w:rFonts w:hint="eastAsia" w:ascii="仿宋_GB2312" w:eastAsia="仿宋_GB2312"/>
                <w:sz w:val="24"/>
                <w:szCs w:val="24"/>
                <w:highlight w:val="none"/>
                <w:lang w:eastAsia="zh-CN"/>
              </w:rPr>
              <w:t>道路桥梁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127" w:type="dxa"/>
            <w:gridSpan w:val="2"/>
            <w:vAlign w:val="center"/>
          </w:tcPr>
          <w:p>
            <w:pPr>
              <w:jc w:val="center"/>
              <w:rPr>
                <w:rFonts w:ascii="仿宋_GB2312" w:eastAsia="仿宋_GB2312"/>
                <w:sz w:val="24"/>
                <w:szCs w:val="24"/>
              </w:rPr>
            </w:pPr>
            <w:r>
              <w:rPr>
                <w:rFonts w:hint="eastAsia" w:ascii="仿宋_GB2312" w:eastAsia="仿宋_GB2312"/>
                <w:sz w:val="24"/>
                <w:szCs w:val="24"/>
              </w:rPr>
              <w:t>职业资格证书</w:t>
            </w:r>
          </w:p>
        </w:tc>
        <w:tc>
          <w:tcPr>
            <w:tcW w:w="6663" w:type="dxa"/>
            <w:gridSpan w:val="12"/>
            <w:vAlign w:val="center"/>
          </w:tcPr>
          <w:p>
            <w:pPr>
              <w:jc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国家注册一级建造师（公路、市政两项）执业资格及造价工程师、检测工程师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127" w:type="dxa"/>
            <w:gridSpan w:val="2"/>
            <w:vAlign w:val="center"/>
          </w:tcPr>
          <w:p>
            <w:pPr>
              <w:jc w:val="center"/>
              <w:rPr>
                <w:rFonts w:ascii="仿宋_GB2312" w:eastAsia="仿宋_GB2312"/>
                <w:sz w:val="24"/>
                <w:szCs w:val="24"/>
              </w:rPr>
            </w:pPr>
            <w:r>
              <w:rPr>
                <w:rFonts w:hint="eastAsia" w:ascii="仿宋_GB2312" w:eastAsia="仿宋_GB2312"/>
                <w:sz w:val="24"/>
                <w:szCs w:val="24"/>
              </w:rPr>
              <w:t>联系电话</w:t>
            </w:r>
          </w:p>
        </w:tc>
        <w:tc>
          <w:tcPr>
            <w:tcW w:w="2552" w:type="dxa"/>
            <w:gridSpan w:val="5"/>
            <w:vAlign w:val="center"/>
          </w:tcPr>
          <w:p>
            <w:pPr>
              <w:jc w:val="center"/>
              <w:rPr>
                <w:rFonts w:ascii="仿宋_GB2312" w:eastAsia="仿宋_GB2312"/>
                <w:sz w:val="24"/>
                <w:szCs w:val="24"/>
              </w:rPr>
            </w:pPr>
            <w:r>
              <w:rPr>
                <w:rFonts w:hint="eastAsia" w:ascii="仿宋_GB2312" w:hAnsi="Times New Roman" w:eastAsia="仿宋_GB2312" w:cs="Times New Roman"/>
                <w:sz w:val="24"/>
                <w:szCs w:val="24"/>
                <w:lang w:val="en-US" w:eastAsia="zh-CN"/>
              </w:rPr>
              <w:t>18946011975</w:t>
            </w:r>
          </w:p>
        </w:tc>
        <w:tc>
          <w:tcPr>
            <w:tcW w:w="1276" w:type="dxa"/>
            <w:gridSpan w:val="2"/>
            <w:vAlign w:val="center"/>
          </w:tcPr>
          <w:p>
            <w:pPr>
              <w:jc w:val="center"/>
              <w:rPr>
                <w:rFonts w:ascii="仿宋_GB2312" w:eastAsia="仿宋_GB2312"/>
                <w:sz w:val="24"/>
                <w:szCs w:val="24"/>
              </w:rPr>
            </w:pPr>
            <w:r>
              <w:rPr>
                <w:rFonts w:hint="eastAsia" w:ascii="仿宋_GB2312" w:eastAsia="仿宋_GB2312"/>
                <w:sz w:val="24"/>
                <w:szCs w:val="24"/>
              </w:rPr>
              <w:t>E-mail</w:t>
            </w:r>
          </w:p>
        </w:tc>
        <w:tc>
          <w:tcPr>
            <w:tcW w:w="2835" w:type="dxa"/>
            <w:gridSpan w:val="5"/>
            <w:vAlign w:val="center"/>
          </w:tcPr>
          <w:p>
            <w:pPr>
              <w:jc w:val="center"/>
              <w:rPr>
                <w:rFonts w:ascii="仿宋_GB2312" w:eastAsia="仿宋_GB2312"/>
                <w:sz w:val="24"/>
                <w:szCs w:val="24"/>
              </w:rPr>
            </w:pPr>
            <w:r>
              <w:rPr>
                <w:rFonts w:hint="eastAsia" w:ascii="仿宋_GB2312" w:hAnsi="Times New Roman" w:eastAsia="仿宋_GB2312" w:cs="Times New Roman"/>
                <w:sz w:val="24"/>
                <w:szCs w:val="24"/>
                <w:lang w:val="en-US" w:eastAsia="zh-CN"/>
              </w:rPr>
              <w:t>707642802@qq.com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790" w:type="dxa"/>
            <w:gridSpan w:val="14"/>
            <w:vAlign w:val="center"/>
          </w:tcPr>
          <w:p>
            <w:pPr>
              <w:jc w:val="center"/>
              <w:rPr>
                <w:rFonts w:ascii="仿宋_GB2312" w:eastAsia="仿宋_GB2312"/>
                <w:sz w:val="24"/>
                <w:szCs w:val="24"/>
              </w:rPr>
            </w:pPr>
            <w:r>
              <w:rPr>
                <w:rFonts w:hint="eastAsia" w:ascii="仿宋_GB2312" w:eastAsia="仿宋_GB2312"/>
                <w:sz w:val="24"/>
                <w:szCs w:val="24"/>
              </w:rPr>
              <w:t>主要学习工作经历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48" w:hRule="atLeast"/>
        </w:trPr>
        <w:tc>
          <w:tcPr>
            <w:tcW w:w="8790" w:type="dxa"/>
            <w:gridSpan w:val="14"/>
            <w:vAlign w:val="center"/>
          </w:tcPr>
          <w:p>
            <w:pPr>
              <w:widowControl/>
              <w:autoSpaceDE w:val="0"/>
              <w:autoSpaceDN w:val="0"/>
              <w:adjustRightInd w:val="0"/>
              <w:jc w:val="left"/>
              <w:rPr>
                <w:rFonts w:hint="eastAsia" w:ascii="仿宋_GB2312" w:eastAsia="仿宋_GB2312" w:cs="仿宋"/>
                <w:kern w:val="0"/>
                <w:sz w:val="24"/>
                <w:szCs w:val="24"/>
              </w:rPr>
            </w:pPr>
            <w:r>
              <w:rPr>
                <w:rFonts w:hint="eastAsia" w:ascii="仿宋_GB2312" w:eastAsia="仿宋_GB2312" w:cs="仿宋"/>
                <w:kern w:val="0"/>
                <w:sz w:val="24"/>
                <w:szCs w:val="24"/>
              </w:rPr>
              <w:t>1998.07--2002.04</w:t>
            </w:r>
            <w:r>
              <w:rPr>
                <w:rFonts w:hint="eastAsia" w:ascii="仿宋_GB2312" w:eastAsia="仿宋_GB2312" w:cs="仿宋"/>
                <w:kern w:val="0"/>
                <w:sz w:val="24"/>
                <w:szCs w:val="24"/>
              </w:rPr>
              <w:tab/>
            </w:r>
            <w:r>
              <w:rPr>
                <w:rFonts w:hint="eastAsia" w:ascii="仿宋_GB2312" w:eastAsia="仿宋_GB2312" w:cs="仿宋"/>
                <w:kern w:val="0"/>
                <w:sz w:val="24"/>
                <w:szCs w:val="24"/>
              </w:rPr>
              <w:t>黑龙江省公路桥梁建设集团有限公司第六公路工程处</w:t>
            </w:r>
            <w:r>
              <w:rPr>
                <w:rFonts w:hint="eastAsia" w:ascii="仿宋_GB2312" w:eastAsia="仿宋_GB2312" w:cs="仿宋"/>
                <w:kern w:val="0"/>
                <w:sz w:val="24"/>
                <w:szCs w:val="24"/>
              </w:rPr>
              <w:tab/>
            </w:r>
            <w:r>
              <w:rPr>
                <w:rFonts w:hint="eastAsia" w:ascii="仿宋_GB2312" w:eastAsia="仿宋_GB2312" w:cs="仿宋"/>
                <w:kern w:val="0"/>
                <w:sz w:val="24"/>
                <w:szCs w:val="24"/>
              </w:rPr>
              <w:t>技术员、工长</w:t>
            </w:r>
          </w:p>
          <w:p>
            <w:pPr>
              <w:widowControl/>
              <w:autoSpaceDE w:val="0"/>
              <w:autoSpaceDN w:val="0"/>
              <w:adjustRightInd w:val="0"/>
              <w:jc w:val="left"/>
              <w:rPr>
                <w:rFonts w:hint="eastAsia" w:ascii="仿宋_GB2312" w:eastAsia="仿宋_GB2312" w:cs="仿宋"/>
                <w:kern w:val="0"/>
                <w:sz w:val="24"/>
                <w:szCs w:val="24"/>
              </w:rPr>
            </w:pPr>
            <w:r>
              <w:rPr>
                <w:rFonts w:hint="eastAsia" w:ascii="仿宋_GB2312" w:eastAsia="仿宋_GB2312" w:cs="仿宋"/>
                <w:kern w:val="0"/>
                <w:sz w:val="24"/>
                <w:szCs w:val="24"/>
              </w:rPr>
              <w:t>2002.04--2007.03</w:t>
            </w:r>
            <w:r>
              <w:rPr>
                <w:rFonts w:hint="eastAsia" w:ascii="仿宋_GB2312" w:eastAsia="仿宋_GB2312" w:cs="仿宋"/>
                <w:kern w:val="0"/>
                <w:sz w:val="24"/>
                <w:szCs w:val="24"/>
              </w:rPr>
              <w:tab/>
            </w:r>
            <w:r>
              <w:rPr>
                <w:rFonts w:hint="eastAsia" w:ascii="仿宋_GB2312" w:eastAsia="仿宋_GB2312" w:cs="仿宋"/>
                <w:kern w:val="0"/>
                <w:sz w:val="24"/>
                <w:szCs w:val="24"/>
              </w:rPr>
              <w:t>龙建路桥股份有限公司第六工程处第四项目部第一分部（桥中队）</w:t>
            </w:r>
            <w:r>
              <w:rPr>
                <w:rFonts w:hint="eastAsia" w:ascii="仿宋_GB2312" w:eastAsia="仿宋_GB2312" w:cs="仿宋"/>
                <w:kern w:val="0"/>
                <w:sz w:val="24"/>
                <w:szCs w:val="24"/>
              </w:rPr>
              <w:tab/>
            </w:r>
            <w:r>
              <w:rPr>
                <w:rFonts w:hint="eastAsia" w:ascii="仿宋_GB2312" w:eastAsia="仿宋_GB2312" w:cs="仿宋"/>
                <w:kern w:val="0"/>
                <w:sz w:val="24"/>
                <w:szCs w:val="24"/>
              </w:rPr>
              <w:t>项目副经理兼项目总工程师</w:t>
            </w:r>
          </w:p>
          <w:p>
            <w:pPr>
              <w:widowControl/>
              <w:autoSpaceDE w:val="0"/>
              <w:autoSpaceDN w:val="0"/>
              <w:adjustRightInd w:val="0"/>
              <w:jc w:val="left"/>
              <w:rPr>
                <w:rFonts w:hint="eastAsia" w:ascii="仿宋_GB2312" w:eastAsia="仿宋_GB2312" w:cs="仿宋"/>
                <w:kern w:val="0"/>
                <w:sz w:val="24"/>
                <w:szCs w:val="24"/>
              </w:rPr>
            </w:pPr>
            <w:r>
              <w:rPr>
                <w:rFonts w:hint="eastAsia" w:ascii="仿宋_GB2312" w:eastAsia="仿宋_GB2312" w:cs="仿宋"/>
                <w:kern w:val="0"/>
                <w:sz w:val="24"/>
                <w:szCs w:val="24"/>
              </w:rPr>
              <w:t>2007.03--2009.04</w:t>
            </w:r>
            <w:r>
              <w:rPr>
                <w:rFonts w:hint="eastAsia" w:ascii="仿宋_GB2312" w:eastAsia="仿宋_GB2312" w:cs="仿宋"/>
                <w:kern w:val="0"/>
                <w:sz w:val="24"/>
                <w:szCs w:val="24"/>
              </w:rPr>
              <w:tab/>
            </w:r>
            <w:r>
              <w:rPr>
                <w:rFonts w:hint="eastAsia" w:ascii="仿宋_GB2312" w:eastAsia="仿宋_GB2312" w:cs="仿宋"/>
                <w:kern w:val="0"/>
                <w:sz w:val="24"/>
                <w:szCs w:val="24"/>
              </w:rPr>
              <w:t>龙建路桥股份有限公司第六工程处</w:t>
            </w:r>
            <w:r>
              <w:rPr>
                <w:rFonts w:hint="eastAsia" w:ascii="仿宋_GB2312" w:eastAsia="仿宋_GB2312" w:cs="仿宋"/>
                <w:kern w:val="0"/>
                <w:sz w:val="24"/>
                <w:szCs w:val="24"/>
              </w:rPr>
              <w:tab/>
            </w:r>
            <w:r>
              <w:rPr>
                <w:rFonts w:hint="eastAsia" w:ascii="仿宋_GB2312" w:eastAsia="仿宋_GB2312" w:cs="仿宋"/>
                <w:kern w:val="0"/>
                <w:sz w:val="24"/>
                <w:szCs w:val="24"/>
              </w:rPr>
              <w:t>经营科科长</w:t>
            </w:r>
          </w:p>
          <w:p>
            <w:pPr>
              <w:widowControl/>
              <w:autoSpaceDE w:val="0"/>
              <w:autoSpaceDN w:val="0"/>
              <w:adjustRightInd w:val="0"/>
              <w:jc w:val="left"/>
              <w:rPr>
                <w:rFonts w:hint="eastAsia" w:ascii="仿宋_GB2312" w:eastAsia="仿宋_GB2312" w:cs="仿宋"/>
                <w:kern w:val="0"/>
                <w:sz w:val="24"/>
                <w:szCs w:val="24"/>
              </w:rPr>
            </w:pPr>
            <w:r>
              <w:rPr>
                <w:rFonts w:hint="eastAsia" w:ascii="仿宋_GB2312" w:eastAsia="仿宋_GB2312" w:cs="仿宋"/>
                <w:kern w:val="0"/>
                <w:sz w:val="24"/>
                <w:szCs w:val="24"/>
              </w:rPr>
              <w:t>2009.05—2009.12</w:t>
            </w:r>
            <w:r>
              <w:rPr>
                <w:rFonts w:hint="eastAsia" w:ascii="仿宋_GB2312" w:eastAsia="仿宋_GB2312" w:cs="仿宋"/>
                <w:kern w:val="0"/>
                <w:sz w:val="24"/>
                <w:szCs w:val="24"/>
              </w:rPr>
              <w:tab/>
            </w:r>
            <w:r>
              <w:rPr>
                <w:rFonts w:hint="eastAsia" w:ascii="仿宋_GB2312" w:eastAsia="仿宋_GB2312" w:cs="仿宋"/>
                <w:kern w:val="0"/>
                <w:sz w:val="24"/>
                <w:szCs w:val="24"/>
              </w:rPr>
              <w:t>龙建路桥六公司漠北项目A4标</w:t>
            </w:r>
            <w:r>
              <w:rPr>
                <w:rFonts w:hint="eastAsia" w:ascii="仿宋_GB2312" w:eastAsia="仿宋_GB2312" w:cs="仿宋"/>
                <w:kern w:val="0"/>
                <w:sz w:val="24"/>
                <w:szCs w:val="24"/>
              </w:rPr>
              <w:tab/>
            </w:r>
            <w:r>
              <w:rPr>
                <w:rFonts w:hint="eastAsia" w:ascii="仿宋_GB2312" w:eastAsia="仿宋_GB2312" w:cs="仿宋"/>
                <w:kern w:val="0"/>
                <w:sz w:val="24"/>
                <w:szCs w:val="24"/>
              </w:rPr>
              <w:t>项目经理</w:t>
            </w:r>
          </w:p>
          <w:p>
            <w:pPr>
              <w:widowControl/>
              <w:autoSpaceDE w:val="0"/>
              <w:autoSpaceDN w:val="0"/>
              <w:adjustRightInd w:val="0"/>
              <w:jc w:val="left"/>
              <w:rPr>
                <w:rFonts w:hint="eastAsia" w:ascii="仿宋_GB2312" w:eastAsia="仿宋_GB2312" w:cs="仿宋"/>
                <w:kern w:val="0"/>
                <w:sz w:val="24"/>
                <w:szCs w:val="24"/>
              </w:rPr>
            </w:pPr>
            <w:r>
              <w:rPr>
                <w:rFonts w:hint="eastAsia" w:ascii="仿宋_GB2312" w:eastAsia="仿宋_GB2312" w:cs="仿宋"/>
                <w:kern w:val="0"/>
                <w:sz w:val="24"/>
                <w:szCs w:val="24"/>
              </w:rPr>
              <w:t xml:space="preserve">2010.01--2014.03 </w:t>
            </w:r>
            <w:r>
              <w:rPr>
                <w:rFonts w:hint="eastAsia" w:ascii="仿宋_GB2312" w:eastAsia="仿宋_GB2312" w:cs="仿宋"/>
                <w:kern w:val="0"/>
                <w:sz w:val="24"/>
                <w:szCs w:val="24"/>
              </w:rPr>
              <w:tab/>
            </w:r>
            <w:r>
              <w:rPr>
                <w:rFonts w:hint="eastAsia" w:ascii="仿宋_GB2312" w:eastAsia="仿宋_GB2312" w:cs="仿宋"/>
                <w:kern w:val="0"/>
                <w:sz w:val="24"/>
                <w:szCs w:val="24"/>
              </w:rPr>
              <w:t>龙建路桥股份有限公司总承包事业部</w:t>
            </w:r>
            <w:r>
              <w:rPr>
                <w:rFonts w:hint="eastAsia" w:ascii="仿宋_GB2312" w:eastAsia="仿宋_GB2312" w:cs="仿宋"/>
                <w:kern w:val="0"/>
                <w:sz w:val="24"/>
                <w:szCs w:val="24"/>
              </w:rPr>
              <w:tab/>
            </w:r>
            <w:r>
              <w:rPr>
                <w:rFonts w:hint="eastAsia" w:ascii="仿宋_GB2312" w:eastAsia="仿宋_GB2312" w:cs="仿宋"/>
                <w:kern w:val="0"/>
                <w:sz w:val="24"/>
                <w:szCs w:val="24"/>
              </w:rPr>
              <w:t>开发部部长</w:t>
            </w:r>
          </w:p>
          <w:p>
            <w:pPr>
              <w:widowControl/>
              <w:autoSpaceDE w:val="0"/>
              <w:autoSpaceDN w:val="0"/>
              <w:adjustRightInd w:val="0"/>
              <w:jc w:val="left"/>
              <w:rPr>
                <w:rFonts w:hint="eastAsia" w:ascii="仿宋_GB2312" w:eastAsia="仿宋_GB2312" w:cs="仿宋"/>
                <w:kern w:val="0"/>
                <w:sz w:val="24"/>
                <w:szCs w:val="24"/>
              </w:rPr>
            </w:pPr>
            <w:r>
              <w:rPr>
                <w:rFonts w:hint="eastAsia" w:ascii="仿宋_GB2312" w:eastAsia="仿宋_GB2312" w:cs="仿宋"/>
                <w:kern w:val="0"/>
                <w:sz w:val="24"/>
                <w:szCs w:val="24"/>
              </w:rPr>
              <w:t>2014.04—2015.09</w:t>
            </w:r>
            <w:r>
              <w:rPr>
                <w:rFonts w:hint="eastAsia" w:ascii="仿宋_GB2312" w:eastAsia="仿宋_GB2312" w:cs="仿宋"/>
                <w:kern w:val="0"/>
                <w:sz w:val="24"/>
                <w:szCs w:val="24"/>
              </w:rPr>
              <w:tab/>
            </w:r>
            <w:r>
              <w:rPr>
                <w:rFonts w:hint="eastAsia" w:ascii="仿宋_GB2312" w:eastAsia="仿宋_GB2312" w:cs="仿宋"/>
                <w:kern w:val="0"/>
                <w:sz w:val="24"/>
                <w:szCs w:val="24"/>
              </w:rPr>
              <w:t>黑龙江省龙建路桥第六工程有限公司</w:t>
            </w:r>
            <w:r>
              <w:rPr>
                <w:rFonts w:hint="eastAsia" w:ascii="仿宋_GB2312" w:eastAsia="仿宋_GB2312" w:cs="仿宋"/>
                <w:kern w:val="0"/>
                <w:sz w:val="24"/>
                <w:szCs w:val="24"/>
              </w:rPr>
              <w:tab/>
            </w:r>
            <w:r>
              <w:rPr>
                <w:rFonts w:hint="eastAsia" w:ascii="仿宋_GB2312" w:eastAsia="仿宋_GB2312" w:cs="仿宋"/>
                <w:kern w:val="0"/>
                <w:sz w:val="24"/>
                <w:szCs w:val="24"/>
              </w:rPr>
              <w:t>总经理助理</w:t>
            </w:r>
          </w:p>
          <w:p>
            <w:pPr>
              <w:widowControl/>
              <w:autoSpaceDE w:val="0"/>
              <w:autoSpaceDN w:val="0"/>
              <w:adjustRightInd w:val="0"/>
              <w:jc w:val="left"/>
              <w:rPr>
                <w:rFonts w:hint="eastAsia" w:ascii="仿宋_GB2312" w:eastAsia="仿宋_GB2312" w:cs="仿宋"/>
                <w:kern w:val="0"/>
                <w:sz w:val="24"/>
                <w:szCs w:val="24"/>
              </w:rPr>
            </w:pPr>
            <w:r>
              <w:rPr>
                <w:rFonts w:hint="eastAsia" w:ascii="仿宋_GB2312" w:eastAsia="仿宋_GB2312" w:cs="仿宋"/>
                <w:kern w:val="0"/>
                <w:sz w:val="24"/>
                <w:szCs w:val="24"/>
              </w:rPr>
              <w:t>2015.09--2016.04</w:t>
            </w:r>
            <w:r>
              <w:rPr>
                <w:rFonts w:hint="eastAsia" w:ascii="仿宋_GB2312" w:eastAsia="仿宋_GB2312" w:cs="仿宋"/>
                <w:kern w:val="0"/>
                <w:sz w:val="24"/>
                <w:szCs w:val="24"/>
              </w:rPr>
              <w:tab/>
            </w:r>
            <w:r>
              <w:rPr>
                <w:rFonts w:hint="eastAsia" w:ascii="仿宋_GB2312" w:eastAsia="仿宋_GB2312" w:cs="仿宋"/>
                <w:kern w:val="0"/>
                <w:sz w:val="24"/>
                <w:szCs w:val="24"/>
              </w:rPr>
              <w:t>龙建路桥股份有限公司</w:t>
            </w:r>
            <w:r>
              <w:rPr>
                <w:rFonts w:hint="eastAsia" w:ascii="仿宋_GB2312" w:eastAsia="仿宋_GB2312" w:cs="仿宋"/>
                <w:kern w:val="0"/>
                <w:sz w:val="24"/>
                <w:szCs w:val="24"/>
              </w:rPr>
              <w:tab/>
            </w:r>
            <w:r>
              <w:rPr>
                <w:rFonts w:hint="eastAsia" w:ascii="仿宋_GB2312" w:eastAsia="仿宋_GB2312" w:cs="仿宋"/>
                <w:kern w:val="0"/>
                <w:sz w:val="24"/>
                <w:szCs w:val="24"/>
              </w:rPr>
              <w:t>工程技术部副部长</w:t>
            </w:r>
          </w:p>
          <w:p>
            <w:pPr>
              <w:widowControl/>
              <w:autoSpaceDE w:val="0"/>
              <w:autoSpaceDN w:val="0"/>
              <w:adjustRightInd w:val="0"/>
              <w:jc w:val="left"/>
              <w:rPr>
                <w:rFonts w:hint="eastAsia" w:ascii="仿宋_GB2312" w:eastAsia="仿宋_GB2312" w:cs="仿宋"/>
                <w:kern w:val="0"/>
                <w:sz w:val="24"/>
                <w:szCs w:val="24"/>
              </w:rPr>
            </w:pPr>
            <w:r>
              <w:rPr>
                <w:rFonts w:hint="eastAsia" w:ascii="仿宋_GB2312" w:eastAsia="仿宋_GB2312" w:cs="仿宋"/>
                <w:kern w:val="0"/>
                <w:sz w:val="24"/>
                <w:szCs w:val="24"/>
              </w:rPr>
              <w:t>2016.04--2018.03</w:t>
            </w:r>
            <w:r>
              <w:rPr>
                <w:rFonts w:hint="eastAsia" w:ascii="仿宋_GB2312" w:eastAsia="仿宋_GB2312" w:cs="仿宋"/>
                <w:kern w:val="0"/>
                <w:sz w:val="24"/>
                <w:szCs w:val="24"/>
              </w:rPr>
              <w:tab/>
            </w:r>
            <w:r>
              <w:rPr>
                <w:rFonts w:hint="eastAsia" w:ascii="仿宋_GB2312" w:eastAsia="仿宋_GB2312" w:cs="仿宋"/>
                <w:kern w:val="0"/>
                <w:sz w:val="24"/>
                <w:szCs w:val="24"/>
              </w:rPr>
              <w:t>龙建路桥股份有限公司</w:t>
            </w:r>
            <w:r>
              <w:rPr>
                <w:rFonts w:hint="eastAsia" w:ascii="仿宋_GB2312" w:eastAsia="仿宋_GB2312" w:cs="仿宋"/>
                <w:kern w:val="0"/>
                <w:sz w:val="24"/>
                <w:szCs w:val="24"/>
              </w:rPr>
              <w:tab/>
            </w:r>
            <w:r>
              <w:rPr>
                <w:rFonts w:hint="eastAsia" w:ascii="仿宋_GB2312" w:eastAsia="仿宋_GB2312" w:cs="仿宋"/>
                <w:kern w:val="0"/>
                <w:sz w:val="24"/>
                <w:szCs w:val="24"/>
              </w:rPr>
              <w:t>工程企管部副部长</w:t>
            </w:r>
          </w:p>
          <w:p>
            <w:pPr>
              <w:widowControl/>
              <w:autoSpaceDE w:val="0"/>
              <w:autoSpaceDN w:val="0"/>
              <w:adjustRightInd w:val="0"/>
              <w:jc w:val="left"/>
              <w:rPr>
                <w:rFonts w:hint="eastAsia" w:ascii="仿宋_GB2312" w:eastAsia="仿宋_GB2312" w:cs="仿宋"/>
                <w:kern w:val="0"/>
                <w:sz w:val="24"/>
                <w:szCs w:val="24"/>
              </w:rPr>
            </w:pPr>
            <w:r>
              <w:rPr>
                <w:rFonts w:hint="eastAsia" w:ascii="仿宋_GB2312" w:eastAsia="仿宋_GB2312" w:cs="仿宋"/>
                <w:kern w:val="0"/>
                <w:sz w:val="24"/>
                <w:szCs w:val="24"/>
              </w:rPr>
              <w:tab/>
            </w:r>
            <w:r>
              <w:rPr>
                <w:rFonts w:hint="eastAsia" w:ascii="仿宋_GB2312" w:eastAsia="仿宋_GB2312" w:cs="仿宋"/>
                <w:kern w:val="0"/>
                <w:sz w:val="24"/>
                <w:szCs w:val="24"/>
                <w:lang w:val="en-US" w:eastAsia="zh-CN"/>
              </w:rPr>
              <w:t xml:space="preserve">              </w:t>
            </w:r>
            <w:r>
              <w:rPr>
                <w:rFonts w:hint="eastAsia" w:ascii="仿宋_GB2312" w:eastAsia="仿宋_GB2312" w:cs="仿宋"/>
                <w:kern w:val="0"/>
                <w:sz w:val="24"/>
                <w:szCs w:val="24"/>
              </w:rPr>
              <w:t>中国煤炭技术合作总公司</w:t>
            </w:r>
            <w:r>
              <w:rPr>
                <w:rFonts w:hint="eastAsia" w:ascii="仿宋_GB2312" w:eastAsia="仿宋_GB2312" w:cs="仿宋"/>
                <w:kern w:val="0"/>
                <w:sz w:val="24"/>
                <w:szCs w:val="24"/>
              </w:rPr>
              <w:tab/>
            </w:r>
            <w:r>
              <w:rPr>
                <w:rFonts w:hint="eastAsia" w:ascii="仿宋_GB2312" w:eastAsia="仿宋_GB2312" w:cs="仿宋"/>
                <w:kern w:val="0"/>
                <w:sz w:val="24"/>
                <w:szCs w:val="24"/>
              </w:rPr>
              <w:t>总经理助理、党委委员</w:t>
            </w:r>
          </w:p>
          <w:p>
            <w:pPr>
              <w:widowControl/>
              <w:autoSpaceDE w:val="0"/>
              <w:autoSpaceDN w:val="0"/>
              <w:adjustRightInd w:val="0"/>
              <w:jc w:val="left"/>
              <w:rPr>
                <w:rFonts w:hint="eastAsia" w:ascii="仿宋_GB2312" w:eastAsia="仿宋_GB2312" w:cs="仿宋"/>
                <w:kern w:val="0"/>
                <w:sz w:val="24"/>
                <w:szCs w:val="24"/>
              </w:rPr>
            </w:pPr>
            <w:r>
              <w:rPr>
                <w:rFonts w:hint="eastAsia" w:ascii="仿宋_GB2312" w:eastAsia="仿宋_GB2312" w:cs="仿宋"/>
                <w:kern w:val="0"/>
                <w:sz w:val="24"/>
                <w:szCs w:val="24"/>
              </w:rPr>
              <w:t>2018.03—2019.03</w:t>
            </w:r>
            <w:r>
              <w:rPr>
                <w:rFonts w:hint="eastAsia" w:ascii="仿宋_GB2312" w:eastAsia="仿宋_GB2312" w:cs="仿宋"/>
                <w:kern w:val="0"/>
                <w:sz w:val="24"/>
                <w:szCs w:val="24"/>
              </w:rPr>
              <w:tab/>
            </w:r>
            <w:r>
              <w:rPr>
                <w:rFonts w:hint="eastAsia" w:ascii="仿宋_GB2312" w:eastAsia="仿宋_GB2312" w:cs="仿宋"/>
                <w:kern w:val="0"/>
                <w:sz w:val="24"/>
                <w:szCs w:val="24"/>
              </w:rPr>
              <w:t>黑龙江省龙建路桥第六工程有限公司</w:t>
            </w:r>
            <w:r>
              <w:rPr>
                <w:rFonts w:hint="eastAsia" w:ascii="仿宋_GB2312" w:eastAsia="仿宋_GB2312" w:cs="仿宋"/>
                <w:kern w:val="0"/>
                <w:sz w:val="24"/>
                <w:szCs w:val="24"/>
              </w:rPr>
              <w:tab/>
            </w:r>
            <w:r>
              <w:rPr>
                <w:rFonts w:hint="eastAsia" w:ascii="仿宋_GB2312" w:eastAsia="仿宋_GB2312" w:cs="仿宋"/>
                <w:kern w:val="0"/>
                <w:sz w:val="24"/>
                <w:szCs w:val="24"/>
              </w:rPr>
              <w:t>副总经理</w:t>
            </w:r>
          </w:p>
          <w:p>
            <w:pPr>
              <w:widowControl/>
              <w:autoSpaceDE w:val="0"/>
              <w:autoSpaceDN w:val="0"/>
              <w:adjustRightInd w:val="0"/>
              <w:jc w:val="left"/>
              <w:rPr>
                <w:rFonts w:hint="eastAsia" w:ascii="仿宋_GB2312" w:eastAsia="仿宋_GB2312" w:cs="仿宋"/>
                <w:kern w:val="0"/>
                <w:sz w:val="24"/>
                <w:szCs w:val="24"/>
                <w:lang w:val="en-US" w:eastAsia="zh-CN"/>
              </w:rPr>
            </w:pPr>
            <w:r>
              <w:rPr>
                <w:rFonts w:hint="eastAsia" w:ascii="仿宋_GB2312" w:eastAsia="仿宋_GB2312" w:cs="仿宋"/>
                <w:kern w:val="0"/>
                <w:sz w:val="24"/>
                <w:szCs w:val="24"/>
              </w:rPr>
              <w:t>2019.03至今</w:t>
            </w:r>
            <w:r>
              <w:rPr>
                <w:rFonts w:hint="eastAsia" w:ascii="仿宋_GB2312" w:eastAsia="仿宋_GB2312" w:cs="仿宋"/>
                <w:kern w:val="0"/>
                <w:sz w:val="24"/>
                <w:szCs w:val="24"/>
              </w:rPr>
              <w:tab/>
            </w:r>
            <w:r>
              <w:rPr>
                <w:rFonts w:hint="eastAsia" w:ascii="仿宋_GB2312" w:eastAsia="仿宋_GB2312" w:cs="仿宋"/>
                <w:kern w:val="0"/>
                <w:sz w:val="24"/>
                <w:szCs w:val="24"/>
              </w:rPr>
              <w:t>黑龙江省龙建路桥第六工程有限公司</w:t>
            </w:r>
            <w:r>
              <w:rPr>
                <w:rFonts w:hint="eastAsia" w:ascii="仿宋_GB2312" w:eastAsia="仿宋_GB2312" w:cs="仿宋"/>
                <w:kern w:val="0"/>
                <w:sz w:val="24"/>
                <w:szCs w:val="24"/>
              </w:rPr>
              <w:tab/>
            </w:r>
            <w:r>
              <w:rPr>
                <w:rFonts w:hint="eastAsia" w:ascii="仿宋_GB2312" w:eastAsia="仿宋_GB2312" w:cs="仿宋"/>
                <w:kern w:val="0"/>
                <w:sz w:val="24"/>
                <w:szCs w:val="24"/>
              </w:rPr>
              <w:t>总工程师</w:t>
            </w:r>
          </w:p>
          <w:p>
            <w:pPr>
              <w:widowControl/>
              <w:autoSpaceDE w:val="0"/>
              <w:autoSpaceDN w:val="0"/>
              <w:adjustRightInd w:val="0"/>
              <w:jc w:val="left"/>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790" w:type="dxa"/>
            <w:gridSpan w:val="14"/>
            <w:vAlign w:val="center"/>
          </w:tcPr>
          <w:p>
            <w:pPr>
              <w:jc w:val="center"/>
              <w:rPr>
                <w:rFonts w:ascii="仿宋_GB2312" w:eastAsia="仿宋_GB2312"/>
                <w:sz w:val="24"/>
                <w:szCs w:val="24"/>
              </w:rPr>
            </w:pPr>
            <w:r>
              <w:rPr>
                <w:rFonts w:hint="eastAsia" w:ascii="仿宋_GB2312" w:eastAsia="仿宋_GB2312"/>
                <w:sz w:val="24"/>
                <w:szCs w:val="24"/>
              </w:rPr>
              <w:t>从事领域与专业特长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5" w:hRule="atLeast"/>
        </w:trPr>
        <w:tc>
          <w:tcPr>
            <w:tcW w:w="8790" w:type="dxa"/>
            <w:gridSpan w:val="14"/>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left"/>
              <w:textAlignment w:val="auto"/>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rPr>
              <w:t>在公路行业领域里，作为总工程师，对工程施工方面有着深入的研究。</w:t>
            </w:r>
            <w:r>
              <w:rPr>
                <w:rFonts w:hint="eastAsia" w:ascii="仿宋_GB2312" w:hAnsi="仿宋_GB2312" w:eastAsia="仿宋_GB2312" w:cs="仿宋_GB2312"/>
                <w:color w:val="000000"/>
                <w:sz w:val="24"/>
                <w:lang w:val="en-US" w:eastAsia="zh-CN"/>
              </w:rPr>
              <w:t>有丰富的施工经验和较高的业务能力。参加工作22年来，一直以施工技术方面的工作为主，一步一个脚印，工作踏实，作风严谨，刻苦钻研业务，工作能力和技术水平都有了很大提高。</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left"/>
              <w:textAlignment w:val="auto"/>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具备丰富的管理经验。曾担任过项目经理、项目总工，积累了扎实的基层领导工作经验。主持过多次技术会议、施工技术难题的研讨会，解决了施工现场的技术难题，多年的工作经验让我在工作能力、综合管理水平等方面有了进一步的提高。</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left"/>
              <w:textAlignment w:val="auto"/>
              <w:rPr>
                <w:rFonts w:ascii="仿宋_GB2312" w:eastAsia="仿宋_GB2312"/>
                <w:sz w:val="24"/>
                <w:szCs w:val="24"/>
              </w:rPr>
            </w:pPr>
            <w:r>
              <w:rPr>
                <w:rFonts w:hint="eastAsia" w:ascii="仿宋_GB2312" w:hAnsi="仿宋_GB2312" w:eastAsia="仿宋_GB2312" w:cs="仿宋_GB2312"/>
                <w:color w:val="000000"/>
                <w:sz w:val="24"/>
                <w:lang w:val="en-US" w:eastAsia="zh-CN"/>
              </w:rPr>
              <w:t>有责任担当意识，学习能力较强。自觉地遵守各项规章制度和劳动纪律，热爱自己的本职工作，在干好本职工作的同时，刻苦钻研业务知识，不断提高自己的理论和业务水平，在日常生活和工作中注重加强个人修养，踏实做事，诚恳待人，凡事以大局为重，具备团队合作精神。</w:t>
            </w:r>
          </w:p>
          <w:p>
            <w:pPr>
              <w:ind w:firstLine="480"/>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790" w:type="dxa"/>
            <w:gridSpan w:val="14"/>
            <w:vAlign w:val="center"/>
          </w:tcPr>
          <w:p>
            <w:pPr>
              <w:jc w:val="center"/>
              <w:rPr>
                <w:rFonts w:ascii="仿宋_GB2312" w:eastAsia="仿宋_GB2312"/>
                <w:sz w:val="24"/>
                <w:szCs w:val="24"/>
              </w:rPr>
            </w:pPr>
            <w:r>
              <w:rPr>
                <w:rFonts w:hint="eastAsia" w:ascii="仿宋_GB2312" w:eastAsia="仿宋_GB2312"/>
                <w:sz w:val="24"/>
                <w:szCs w:val="24"/>
              </w:rPr>
              <w:t>主要业绩（论著、科研项目、科研成果、奖励等）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4373" w:type="dxa"/>
            <w:gridSpan w:val="6"/>
            <w:vAlign w:val="center"/>
          </w:tcPr>
          <w:p>
            <w:pPr>
              <w:jc w:val="center"/>
              <w:rPr>
                <w:rFonts w:ascii="仿宋_GB2312" w:eastAsia="仿宋_GB2312"/>
                <w:sz w:val="24"/>
                <w:szCs w:val="24"/>
              </w:rPr>
            </w:pPr>
            <w:r>
              <w:rPr>
                <w:rFonts w:hint="eastAsia" w:ascii="仿宋_GB2312" w:eastAsia="仿宋_GB2312"/>
                <w:sz w:val="24"/>
                <w:szCs w:val="24"/>
              </w:rPr>
              <w:t>名称</w:t>
            </w:r>
          </w:p>
        </w:tc>
        <w:tc>
          <w:tcPr>
            <w:tcW w:w="2680" w:type="dxa"/>
            <w:gridSpan w:val="5"/>
            <w:vAlign w:val="center"/>
          </w:tcPr>
          <w:p>
            <w:pPr>
              <w:ind w:left="-108"/>
              <w:jc w:val="center"/>
              <w:rPr>
                <w:rFonts w:ascii="仿宋_GB2312" w:eastAsia="仿宋_GB2312"/>
                <w:sz w:val="24"/>
                <w:szCs w:val="24"/>
              </w:rPr>
            </w:pPr>
            <w:r>
              <w:rPr>
                <w:rFonts w:hint="eastAsia" w:ascii="仿宋_GB2312" w:eastAsia="仿宋_GB2312"/>
                <w:sz w:val="24"/>
                <w:szCs w:val="24"/>
              </w:rPr>
              <w:t>发表刊物、项目来源</w:t>
            </w:r>
          </w:p>
        </w:tc>
        <w:tc>
          <w:tcPr>
            <w:tcW w:w="1180" w:type="dxa"/>
            <w:gridSpan w:val="2"/>
            <w:vAlign w:val="center"/>
          </w:tcPr>
          <w:p>
            <w:pPr>
              <w:ind w:left="-108"/>
              <w:jc w:val="center"/>
              <w:rPr>
                <w:rFonts w:ascii="仿宋_GB2312" w:eastAsia="仿宋_GB2312"/>
                <w:sz w:val="24"/>
                <w:szCs w:val="24"/>
              </w:rPr>
            </w:pPr>
            <w:r>
              <w:rPr>
                <w:rFonts w:hint="eastAsia" w:ascii="仿宋_GB2312" w:eastAsia="仿宋_GB2312"/>
                <w:sz w:val="24"/>
                <w:szCs w:val="24"/>
              </w:rPr>
              <w:t>时间</w:t>
            </w:r>
          </w:p>
        </w:tc>
        <w:tc>
          <w:tcPr>
            <w:tcW w:w="557" w:type="dxa"/>
            <w:vAlign w:val="center"/>
          </w:tcPr>
          <w:p>
            <w:pPr>
              <w:ind w:left="-123" w:right="-108"/>
              <w:jc w:val="center"/>
              <w:rPr>
                <w:rFonts w:ascii="仿宋_GB2312" w:eastAsia="仿宋_GB2312"/>
                <w:sz w:val="24"/>
                <w:szCs w:val="24"/>
              </w:rPr>
            </w:pPr>
            <w:r>
              <w:rPr>
                <w:rFonts w:hint="eastAsia" w:ascii="仿宋_GB2312" w:eastAsia="仿宋_GB2312"/>
                <w:sz w:val="24"/>
                <w:szCs w:val="24"/>
              </w:rPr>
              <w:t>本人</w:t>
            </w:r>
          </w:p>
          <w:p>
            <w:pPr>
              <w:ind w:left="-123" w:right="-108"/>
              <w:jc w:val="center"/>
              <w:rPr>
                <w:rFonts w:ascii="仿宋_GB2312" w:eastAsia="仿宋_GB2312"/>
                <w:sz w:val="24"/>
                <w:szCs w:val="24"/>
              </w:rPr>
            </w:pPr>
            <w:r>
              <w:rPr>
                <w:rFonts w:hint="eastAsia" w:ascii="仿宋_GB2312" w:eastAsia="仿宋_GB2312"/>
                <w:sz w:val="24"/>
                <w:szCs w:val="24"/>
              </w:rPr>
              <w:t>位次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2" w:hRule="atLeast"/>
        </w:trPr>
        <w:tc>
          <w:tcPr>
            <w:tcW w:w="4373" w:type="dxa"/>
            <w:gridSpan w:val="6"/>
          </w:tcPr>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高速公路改扩建工程精细化管理</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高速公路养护序列规划研究</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浅析高速公路拓宽工程差异沉降</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高速公路养护维修工程量预测方法研究</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高速公路隧道施工风险分析</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无人机航测技术在高速公路施工中的研究</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二维码发收料自动算量系统的研究</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基于沥青混合料目标配合比实现的后台控制成套技术</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摊铺机外挂水平找准机</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一种路桥施工用布线装置</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一种用于路桥施工过程中便捷可折叠围栏</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一种卯榫镶嵌式防洪墙单元装置的组合系统</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一种道路坑槽修复用常温施工沥青混合料的配合比设计方法</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一种基于服役过程主导病害的沥青混合料配合比冗余设计方法</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一种测定冷补沥青混合料施工和易性的方法</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一种道路路基全域疏水-阻水复合三维土工膜</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一种微胶囊再激发耐久型路面裂缝灌缝胶的制备方法</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窄帮宽路基液压夯实施工工法</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高速公路复合式路面混凝土表面裸化施工工法</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高原高寒地区“新泽西”式混凝土护栏滑模摊铺机施工工法</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高寒地区桥梁非结构裂缝贴钢板维修加固施工工法</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高速公路复合式路面混凝土表面裸化施工工法</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高寒地区煤矿采空区路基处理施工工法</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p>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二维码收发料自动算量信息化管理施工工法</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高速公路改扩建工程新旧路衔接处路面面层加铺抗裂聚酯布施工工法</w:t>
            </w: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基于BIM的装配式建筑拆分设计技术研究与应用(</w:t>
            </w:r>
            <w:r>
              <w:rPr>
                <w:rFonts w:hint="eastAsia" w:ascii="宋体" w:hAnsi="宋体" w:cs="宋体"/>
                <w:b w:val="0"/>
                <w:bCs/>
                <w:sz w:val="18"/>
                <w:szCs w:val="18"/>
                <w:lang w:eastAsia="zh-CN"/>
              </w:rPr>
              <w:t>科学技术奖奖二等奖</w:t>
            </w:r>
            <w:r>
              <w:rPr>
                <w:rFonts w:hint="eastAsia" w:ascii="仿宋_GB2312" w:hAnsi="仿宋_GB2312" w:eastAsia="仿宋_GB2312" w:cs="仿宋_GB2312"/>
                <w:color w:val="000000"/>
                <w:sz w:val="24"/>
                <w:lang w:val="en-US" w:eastAsia="zh-CN"/>
              </w:rPr>
              <w:t>)</w:t>
            </w: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沥青拌和站燃煤锅炉尾气除尘系统的研制(</w:t>
            </w:r>
            <w:r>
              <w:rPr>
                <w:rFonts w:hint="eastAsia" w:ascii="宋体" w:hAnsi="宋体"/>
                <w:b w:val="0"/>
                <w:bCs/>
                <w:sz w:val="18"/>
                <w:szCs w:val="18"/>
                <w:lang w:eastAsia="zh-CN"/>
              </w:rPr>
              <w:t>一等奖 创新型</w:t>
            </w:r>
            <w:r>
              <w:rPr>
                <w:rFonts w:hint="eastAsia" w:ascii="仿宋_GB2312" w:hAnsi="仿宋_GB2312" w:eastAsia="仿宋_GB2312" w:cs="仿宋_GB2312"/>
                <w:color w:val="000000"/>
                <w:sz w:val="24"/>
                <w:lang w:val="en-US" w:eastAsia="zh-CN"/>
              </w:rPr>
              <w:t>)</w:t>
            </w: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沥青拌和站燃煤锅炉尾气除尘系统的研制(</w:t>
            </w:r>
            <w:r>
              <w:rPr>
                <w:rFonts w:hint="eastAsia" w:ascii="宋体" w:hAnsi="宋体"/>
                <w:b w:val="0"/>
                <w:bCs/>
                <w:sz w:val="18"/>
                <w:szCs w:val="18"/>
                <w:lang w:eastAsia="zh-CN"/>
              </w:rPr>
              <w:t>二等奖 创新型</w:t>
            </w:r>
            <w:r>
              <w:rPr>
                <w:rFonts w:hint="eastAsia" w:ascii="仿宋_GB2312" w:hAnsi="仿宋_GB2312" w:eastAsia="仿宋_GB2312" w:cs="仿宋_GB2312"/>
                <w:color w:val="000000"/>
                <w:sz w:val="24"/>
                <w:lang w:val="en-US" w:eastAsia="zh-CN"/>
              </w:rPr>
              <w:t>)</w:t>
            </w: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高原地区沥青混凝土拌合站干燥桶进风装置的研制(</w:t>
            </w:r>
            <w:r>
              <w:rPr>
                <w:rFonts w:hint="eastAsia" w:ascii="宋体" w:hAnsi="宋体"/>
                <w:b w:val="0"/>
                <w:bCs/>
                <w:sz w:val="18"/>
                <w:szCs w:val="18"/>
                <w:lang w:eastAsia="zh-CN"/>
              </w:rPr>
              <w:t>一等奖 创新型</w:t>
            </w:r>
            <w:r>
              <w:rPr>
                <w:rFonts w:hint="eastAsia" w:ascii="仿宋_GB2312" w:hAnsi="仿宋_GB2312" w:eastAsia="仿宋_GB2312" w:cs="仿宋_GB2312"/>
                <w:color w:val="000000"/>
                <w:sz w:val="24"/>
                <w:lang w:val="en-US" w:eastAsia="zh-CN"/>
              </w:rPr>
              <w:t>)</w:t>
            </w: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报废摊铺机改造路肩土摊铺机(</w:t>
            </w:r>
            <w:r>
              <w:rPr>
                <w:rFonts w:hint="eastAsia" w:ascii="宋体" w:hAnsi="宋体"/>
                <w:b w:val="0"/>
                <w:bCs/>
                <w:sz w:val="18"/>
                <w:szCs w:val="18"/>
                <w:lang w:eastAsia="zh-CN"/>
              </w:rPr>
              <w:t>科学技术奖三等奖</w:t>
            </w:r>
            <w:r>
              <w:rPr>
                <w:rFonts w:hint="eastAsia" w:ascii="仿宋_GB2312" w:hAnsi="仿宋_GB2312" w:eastAsia="仿宋_GB2312" w:cs="仿宋_GB2312"/>
                <w:color w:val="000000"/>
                <w:sz w:val="24"/>
                <w:lang w:val="en-US" w:eastAsia="zh-CN"/>
              </w:rPr>
              <w:t>)</w:t>
            </w:r>
          </w:p>
        </w:tc>
        <w:tc>
          <w:tcPr>
            <w:tcW w:w="2680" w:type="dxa"/>
            <w:gridSpan w:val="5"/>
          </w:tcPr>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中国西部科技</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防护工程</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基层建设</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基层建设</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中国西部科技</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股份公司级课题</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p>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股份公司级课题</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股份公司级课题</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p>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国家知识产权局</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国家知识产权局</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国家知识产权局</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p>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国家知识产权局</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p>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国家知识产权局</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p>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国家知识产权局</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p>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国家知识产权局</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p>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国家知识产权局</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p>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国家知识产权局</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中国公路建设行业协会</w:t>
            </w: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中国公路建设行业协会</w:t>
            </w:r>
          </w:p>
          <w:p>
            <w:pPr>
              <w:widowControl/>
              <w:autoSpaceDE w:val="0"/>
              <w:autoSpaceDN w:val="0"/>
              <w:adjustRightInd w:val="0"/>
              <w:jc w:val="left"/>
              <w:rPr>
                <w:rFonts w:hint="default" w:ascii="仿宋_GB2312" w:hAnsi="仿宋_GB2312" w:eastAsia="仿宋_GB2312" w:cs="仿宋_GB2312"/>
                <w:color w:val="000000"/>
                <w:sz w:val="24"/>
                <w:lang w:val="en-US" w:eastAsia="zh-CN"/>
              </w:rPr>
            </w:pP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中国公路建设行业协会</w:t>
            </w:r>
          </w:p>
          <w:p>
            <w:pPr>
              <w:widowControl/>
              <w:autoSpaceDE w:val="0"/>
              <w:autoSpaceDN w:val="0"/>
              <w:adjustRightInd w:val="0"/>
              <w:jc w:val="left"/>
              <w:rPr>
                <w:rFonts w:hint="default" w:ascii="仿宋_GB2312" w:hAnsi="仿宋_GB2312" w:eastAsia="仿宋_GB2312" w:cs="仿宋_GB2312"/>
                <w:color w:val="000000"/>
                <w:sz w:val="24"/>
                <w:lang w:val="en-US" w:eastAsia="zh-CN"/>
              </w:rPr>
            </w:pP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黑龙江省住房和城乡建设厅</w:t>
            </w: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黑龙江省住房和城乡建设厅</w:t>
            </w: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黑龙江省住房和城乡建设厅</w:t>
            </w: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黑龙江省住房和城乡建设厅</w:t>
            </w: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黑龙江省住房和城乡建设厅</w:t>
            </w: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黑龙江省住房和城乡建设厅</w:t>
            </w: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黑龙江省建筑业协会</w:t>
            </w:r>
          </w:p>
          <w:p>
            <w:pPr>
              <w:widowControl/>
              <w:autoSpaceDE w:val="0"/>
              <w:autoSpaceDN w:val="0"/>
              <w:adjustRightInd w:val="0"/>
              <w:jc w:val="left"/>
              <w:rPr>
                <w:rFonts w:hint="default" w:ascii="仿宋_GB2312" w:hAnsi="仿宋_GB2312" w:eastAsia="仿宋_GB2312" w:cs="仿宋_GB2312"/>
                <w:color w:val="000000"/>
                <w:sz w:val="24"/>
                <w:lang w:val="en-US" w:eastAsia="zh-CN"/>
              </w:rPr>
            </w:pP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中国施工企业管理协会</w:t>
            </w:r>
          </w:p>
          <w:p>
            <w:pPr>
              <w:widowControl/>
              <w:autoSpaceDE w:val="0"/>
              <w:autoSpaceDN w:val="0"/>
              <w:adjustRightInd w:val="0"/>
              <w:jc w:val="left"/>
              <w:rPr>
                <w:rFonts w:hint="default" w:ascii="仿宋_GB2312" w:hAnsi="仿宋_GB2312" w:eastAsia="仿宋_GB2312" w:cs="仿宋_GB2312"/>
                <w:color w:val="000000"/>
                <w:sz w:val="24"/>
                <w:lang w:val="en-US" w:eastAsia="zh-CN"/>
              </w:rPr>
            </w:pP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黑龙江省建筑业协会</w:t>
            </w:r>
          </w:p>
          <w:p>
            <w:pPr>
              <w:widowControl/>
              <w:autoSpaceDE w:val="0"/>
              <w:autoSpaceDN w:val="0"/>
              <w:adjustRightInd w:val="0"/>
              <w:jc w:val="left"/>
              <w:rPr>
                <w:rFonts w:hint="default" w:ascii="仿宋_GB2312" w:hAnsi="仿宋_GB2312" w:eastAsia="仿宋_GB2312" w:cs="仿宋_GB2312"/>
                <w:color w:val="000000"/>
                <w:sz w:val="24"/>
                <w:lang w:val="en-US" w:eastAsia="zh-CN"/>
              </w:rPr>
            </w:pP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黑龙江省住房和城乡建设厅</w:t>
            </w:r>
          </w:p>
        </w:tc>
        <w:tc>
          <w:tcPr>
            <w:tcW w:w="1180" w:type="dxa"/>
            <w:gridSpan w:val="2"/>
          </w:tcPr>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2019.02</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2019.02</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2019.03</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2019.05</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2019.08</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2019.04</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p>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2019.04</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2020.04</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2020.01</w:t>
            </w: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2019.12</w:t>
            </w: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2019.12</w:t>
            </w:r>
          </w:p>
          <w:p>
            <w:pPr>
              <w:widowControl/>
              <w:autoSpaceDE w:val="0"/>
              <w:autoSpaceDN w:val="0"/>
              <w:adjustRightInd w:val="0"/>
              <w:jc w:val="left"/>
              <w:rPr>
                <w:rFonts w:hint="default" w:ascii="仿宋_GB2312" w:hAnsi="仿宋_GB2312" w:eastAsia="仿宋_GB2312" w:cs="仿宋_GB2312"/>
                <w:color w:val="000000"/>
                <w:sz w:val="24"/>
                <w:lang w:val="en-US" w:eastAsia="zh-CN"/>
              </w:rPr>
            </w:pP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2020.05</w:t>
            </w:r>
          </w:p>
          <w:p>
            <w:pPr>
              <w:widowControl/>
              <w:autoSpaceDE w:val="0"/>
              <w:autoSpaceDN w:val="0"/>
              <w:adjustRightInd w:val="0"/>
              <w:jc w:val="left"/>
              <w:rPr>
                <w:rFonts w:hint="default" w:ascii="仿宋_GB2312" w:hAnsi="仿宋_GB2312" w:eastAsia="仿宋_GB2312" w:cs="仿宋_GB2312"/>
                <w:color w:val="000000"/>
                <w:sz w:val="24"/>
                <w:lang w:val="en-US" w:eastAsia="zh-CN"/>
              </w:rPr>
            </w:pP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2019.12</w:t>
            </w:r>
          </w:p>
          <w:p>
            <w:pPr>
              <w:widowControl/>
              <w:autoSpaceDE w:val="0"/>
              <w:autoSpaceDN w:val="0"/>
              <w:adjustRightInd w:val="0"/>
              <w:jc w:val="left"/>
              <w:rPr>
                <w:rFonts w:hint="default" w:ascii="仿宋_GB2312" w:hAnsi="仿宋_GB2312" w:eastAsia="仿宋_GB2312" w:cs="仿宋_GB2312"/>
                <w:color w:val="000000"/>
                <w:sz w:val="24"/>
                <w:lang w:val="en-US" w:eastAsia="zh-CN"/>
              </w:rPr>
            </w:pP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2019.12</w:t>
            </w:r>
          </w:p>
          <w:p>
            <w:pPr>
              <w:widowControl/>
              <w:autoSpaceDE w:val="0"/>
              <w:autoSpaceDN w:val="0"/>
              <w:adjustRightInd w:val="0"/>
              <w:jc w:val="left"/>
              <w:rPr>
                <w:rFonts w:hint="default" w:ascii="仿宋_GB2312" w:hAnsi="仿宋_GB2312" w:eastAsia="仿宋_GB2312" w:cs="仿宋_GB2312"/>
                <w:color w:val="000000"/>
                <w:sz w:val="24"/>
                <w:lang w:val="en-US" w:eastAsia="zh-CN"/>
              </w:rPr>
            </w:pP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2019.12</w:t>
            </w:r>
          </w:p>
          <w:p>
            <w:pPr>
              <w:widowControl/>
              <w:autoSpaceDE w:val="0"/>
              <w:autoSpaceDN w:val="0"/>
              <w:adjustRightInd w:val="0"/>
              <w:jc w:val="left"/>
              <w:rPr>
                <w:rFonts w:hint="default" w:ascii="仿宋_GB2312" w:hAnsi="仿宋_GB2312" w:eastAsia="仿宋_GB2312" w:cs="仿宋_GB2312"/>
                <w:color w:val="000000"/>
                <w:sz w:val="24"/>
                <w:lang w:val="en-US" w:eastAsia="zh-CN"/>
              </w:rPr>
            </w:pP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2020.04</w:t>
            </w:r>
          </w:p>
          <w:p>
            <w:pPr>
              <w:widowControl/>
              <w:autoSpaceDE w:val="0"/>
              <w:autoSpaceDN w:val="0"/>
              <w:adjustRightInd w:val="0"/>
              <w:jc w:val="left"/>
              <w:rPr>
                <w:rFonts w:hint="default" w:ascii="仿宋_GB2312" w:hAnsi="仿宋_GB2312" w:eastAsia="仿宋_GB2312" w:cs="仿宋_GB2312"/>
                <w:color w:val="000000"/>
                <w:sz w:val="24"/>
                <w:lang w:val="en-US" w:eastAsia="zh-CN"/>
              </w:rPr>
            </w:pP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2020.04</w:t>
            </w:r>
          </w:p>
          <w:p>
            <w:pPr>
              <w:widowControl/>
              <w:autoSpaceDE w:val="0"/>
              <w:autoSpaceDN w:val="0"/>
              <w:adjustRightInd w:val="0"/>
              <w:jc w:val="left"/>
              <w:rPr>
                <w:rFonts w:hint="default" w:ascii="仿宋_GB2312" w:hAnsi="仿宋_GB2312" w:eastAsia="仿宋_GB2312" w:cs="仿宋_GB2312"/>
                <w:color w:val="000000"/>
                <w:sz w:val="24"/>
                <w:lang w:val="en-US" w:eastAsia="zh-CN"/>
              </w:rPr>
            </w:pP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2019.12</w:t>
            </w: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2019.12</w:t>
            </w:r>
          </w:p>
          <w:p>
            <w:pPr>
              <w:widowControl/>
              <w:autoSpaceDE w:val="0"/>
              <w:autoSpaceDN w:val="0"/>
              <w:adjustRightInd w:val="0"/>
              <w:jc w:val="left"/>
              <w:rPr>
                <w:rFonts w:hint="default" w:ascii="仿宋_GB2312" w:hAnsi="仿宋_GB2312" w:eastAsia="仿宋_GB2312" w:cs="仿宋_GB2312"/>
                <w:color w:val="000000"/>
                <w:sz w:val="24"/>
                <w:lang w:val="en-US" w:eastAsia="zh-CN"/>
              </w:rPr>
            </w:pP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2019.12</w:t>
            </w:r>
          </w:p>
          <w:p>
            <w:pPr>
              <w:widowControl/>
              <w:autoSpaceDE w:val="0"/>
              <w:autoSpaceDN w:val="0"/>
              <w:adjustRightInd w:val="0"/>
              <w:jc w:val="left"/>
              <w:rPr>
                <w:rFonts w:hint="default" w:ascii="仿宋_GB2312" w:hAnsi="仿宋_GB2312" w:eastAsia="仿宋_GB2312" w:cs="仿宋_GB2312"/>
                <w:color w:val="000000"/>
                <w:sz w:val="24"/>
                <w:lang w:val="en-US" w:eastAsia="zh-CN"/>
              </w:rPr>
            </w:pP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2020.07</w:t>
            </w:r>
          </w:p>
          <w:p>
            <w:pPr>
              <w:widowControl/>
              <w:autoSpaceDE w:val="0"/>
              <w:autoSpaceDN w:val="0"/>
              <w:adjustRightInd w:val="0"/>
              <w:jc w:val="left"/>
              <w:rPr>
                <w:rFonts w:hint="default" w:ascii="仿宋_GB2312" w:hAnsi="仿宋_GB2312" w:eastAsia="仿宋_GB2312" w:cs="仿宋_GB2312"/>
                <w:color w:val="000000"/>
                <w:sz w:val="24"/>
                <w:lang w:val="en-US" w:eastAsia="zh-CN"/>
              </w:rPr>
            </w:pP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2020.07</w:t>
            </w:r>
          </w:p>
          <w:p>
            <w:pPr>
              <w:widowControl/>
              <w:autoSpaceDE w:val="0"/>
              <w:autoSpaceDN w:val="0"/>
              <w:adjustRightInd w:val="0"/>
              <w:jc w:val="left"/>
              <w:rPr>
                <w:rFonts w:hint="default" w:ascii="仿宋_GB2312" w:hAnsi="仿宋_GB2312" w:eastAsia="仿宋_GB2312" w:cs="仿宋_GB2312"/>
                <w:color w:val="000000"/>
                <w:sz w:val="24"/>
                <w:lang w:val="en-US" w:eastAsia="zh-CN"/>
              </w:rPr>
            </w:pP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2020.07</w:t>
            </w:r>
          </w:p>
          <w:p>
            <w:pPr>
              <w:widowControl/>
              <w:autoSpaceDE w:val="0"/>
              <w:autoSpaceDN w:val="0"/>
              <w:adjustRightInd w:val="0"/>
              <w:jc w:val="left"/>
              <w:rPr>
                <w:rFonts w:hint="default" w:ascii="仿宋_GB2312" w:hAnsi="仿宋_GB2312" w:eastAsia="仿宋_GB2312" w:cs="仿宋_GB2312"/>
                <w:color w:val="000000"/>
                <w:sz w:val="24"/>
                <w:lang w:val="en-US" w:eastAsia="zh-CN"/>
              </w:rPr>
            </w:pP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2020.07</w:t>
            </w:r>
          </w:p>
          <w:p>
            <w:pPr>
              <w:widowControl/>
              <w:autoSpaceDE w:val="0"/>
              <w:autoSpaceDN w:val="0"/>
              <w:adjustRightInd w:val="0"/>
              <w:jc w:val="left"/>
              <w:rPr>
                <w:rFonts w:hint="default" w:ascii="仿宋_GB2312" w:hAnsi="仿宋_GB2312" w:eastAsia="仿宋_GB2312" w:cs="仿宋_GB2312"/>
                <w:color w:val="000000"/>
                <w:sz w:val="24"/>
                <w:lang w:val="en-US" w:eastAsia="zh-CN"/>
              </w:rPr>
            </w:pP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2020.07</w:t>
            </w:r>
          </w:p>
          <w:p>
            <w:pPr>
              <w:widowControl/>
              <w:autoSpaceDE w:val="0"/>
              <w:autoSpaceDN w:val="0"/>
              <w:adjustRightInd w:val="0"/>
              <w:jc w:val="left"/>
              <w:rPr>
                <w:rFonts w:hint="default" w:ascii="仿宋_GB2312" w:hAnsi="仿宋_GB2312" w:eastAsia="仿宋_GB2312" w:cs="仿宋_GB2312"/>
                <w:color w:val="000000"/>
                <w:sz w:val="24"/>
                <w:lang w:val="en-US" w:eastAsia="zh-CN"/>
              </w:rPr>
            </w:pP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2020.02</w:t>
            </w:r>
          </w:p>
          <w:p>
            <w:pPr>
              <w:widowControl/>
              <w:autoSpaceDE w:val="0"/>
              <w:autoSpaceDN w:val="0"/>
              <w:adjustRightInd w:val="0"/>
              <w:jc w:val="left"/>
              <w:rPr>
                <w:rFonts w:hint="default" w:ascii="仿宋_GB2312" w:hAnsi="仿宋_GB2312" w:eastAsia="仿宋_GB2312" w:cs="仿宋_GB2312"/>
                <w:color w:val="000000"/>
                <w:sz w:val="24"/>
                <w:lang w:val="en-US" w:eastAsia="zh-CN"/>
              </w:rPr>
            </w:pP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2019.04</w:t>
            </w:r>
          </w:p>
          <w:p>
            <w:pPr>
              <w:widowControl/>
              <w:autoSpaceDE w:val="0"/>
              <w:autoSpaceDN w:val="0"/>
              <w:adjustRightInd w:val="0"/>
              <w:jc w:val="left"/>
              <w:rPr>
                <w:rFonts w:hint="default" w:ascii="仿宋_GB2312" w:hAnsi="仿宋_GB2312" w:eastAsia="仿宋_GB2312" w:cs="仿宋_GB2312"/>
                <w:color w:val="000000"/>
                <w:sz w:val="24"/>
                <w:lang w:val="en-US" w:eastAsia="zh-CN"/>
              </w:rPr>
            </w:pP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2019.07</w:t>
            </w:r>
          </w:p>
          <w:p>
            <w:pPr>
              <w:widowControl/>
              <w:autoSpaceDE w:val="0"/>
              <w:autoSpaceDN w:val="0"/>
              <w:adjustRightInd w:val="0"/>
              <w:jc w:val="left"/>
              <w:rPr>
                <w:rFonts w:hint="default" w:ascii="仿宋_GB2312" w:hAnsi="仿宋_GB2312" w:eastAsia="仿宋_GB2312" w:cs="仿宋_GB2312"/>
                <w:color w:val="000000"/>
                <w:sz w:val="24"/>
                <w:lang w:val="en-US" w:eastAsia="zh-CN"/>
              </w:rPr>
            </w:pP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2019.05</w:t>
            </w:r>
          </w:p>
          <w:p>
            <w:pPr>
              <w:widowControl/>
              <w:autoSpaceDE w:val="0"/>
              <w:autoSpaceDN w:val="0"/>
              <w:adjustRightInd w:val="0"/>
              <w:jc w:val="left"/>
              <w:rPr>
                <w:rFonts w:hint="default" w:ascii="仿宋_GB2312" w:hAnsi="仿宋_GB2312" w:eastAsia="仿宋_GB2312" w:cs="仿宋_GB2312"/>
                <w:color w:val="000000"/>
                <w:sz w:val="24"/>
                <w:lang w:val="en-US" w:eastAsia="zh-CN"/>
              </w:rPr>
            </w:pP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2020.02</w:t>
            </w:r>
          </w:p>
          <w:p>
            <w:pPr>
              <w:widowControl/>
              <w:autoSpaceDE w:val="0"/>
              <w:autoSpaceDN w:val="0"/>
              <w:adjustRightInd w:val="0"/>
              <w:jc w:val="left"/>
              <w:rPr>
                <w:rFonts w:hint="default" w:ascii="仿宋_GB2312" w:hAnsi="仿宋_GB2312" w:eastAsia="仿宋_GB2312" w:cs="仿宋_GB2312"/>
                <w:color w:val="000000"/>
                <w:sz w:val="24"/>
                <w:lang w:val="en-US" w:eastAsia="zh-CN"/>
              </w:rPr>
            </w:pPr>
          </w:p>
        </w:tc>
        <w:tc>
          <w:tcPr>
            <w:tcW w:w="557" w:type="dxa"/>
          </w:tcPr>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4</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p>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3</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4</w:t>
            </w:r>
          </w:p>
          <w:p>
            <w:pPr>
              <w:widowControl/>
              <w:autoSpaceDE w:val="0"/>
              <w:autoSpaceDN w:val="0"/>
              <w:adjustRightInd w:val="0"/>
              <w:jc w:val="left"/>
              <w:rPr>
                <w:rFonts w:hint="eastAsia" w:ascii="仿宋_GB2312" w:hAnsi="仿宋_GB2312" w:eastAsia="仿宋_GB2312" w:cs="仿宋_GB2312"/>
                <w:color w:val="000000"/>
                <w:sz w:val="24"/>
                <w:lang w:val="en-US" w:eastAsia="zh-CN"/>
              </w:rPr>
            </w:pP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4</w:t>
            </w: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3</w:t>
            </w: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3</w:t>
            </w:r>
          </w:p>
          <w:p>
            <w:pPr>
              <w:widowControl/>
              <w:autoSpaceDE w:val="0"/>
              <w:autoSpaceDN w:val="0"/>
              <w:adjustRightInd w:val="0"/>
              <w:jc w:val="left"/>
              <w:rPr>
                <w:rFonts w:hint="default" w:ascii="仿宋_GB2312" w:hAnsi="仿宋_GB2312" w:eastAsia="仿宋_GB2312" w:cs="仿宋_GB2312"/>
                <w:color w:val="000000"/>
                <w:sz w:val="24"/>
                <w:lang w:val="en-US" w:eastAsia="zh-CN"/>
              </w:rPr>
            </w:pP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5</w:t>
            </w:r>
          </w:p>
          <w:p>
            <w:pPr>
              <w:widowControl/>
              <w:autoSpaceDE w:val="0"/>
              <w:autoSpaceDN w:val="0"/>
              <w:adjustRightInd w:val="0"/>
              <w:jc w:val="left"/>
              <w:rPr>
                <w:rFonts w:hint="default" w:ascii="仿宋_GB2312" w:hAnsi="仿宋_GB2312" w:eastAsia="仿宋_GB2312" w:cs="仿宋_GB2312"/>
                <w:color w:val="000000"/>
                <w:sz w:val="24"/>
                <w:lang w:val="en-US" w:eastAsia="zh-CN"/>
              </w:rPr>
            </w:pP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1</w:t>
            </w:r>
          </w:p>
          <w:p>
            <w:pPr>
              <w:widowControl/>
              <w:autoSpaceDE w:val="0"/>
              <w:autoSpaceDN w:val="0"/>
              <w:adjustRightInd w:val="0"/>
              <w:jc w:val="left"/>
              <w:rPr>
                <w:rFonts w:hint="default" w:ascii="仿宋_GB2312" w:hAnsi="仿宋_GB2312" w:eastAsia="仿宋_GB2312" w:cs="仿宋_GB2312"/>
                <w:color w:val="000000"/>
                <w:sz w:val="24"/>
                <w:lang w:val="en-US" w:eastAsia="zh-CN"/>
              </w:rPr>
            </w:pP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1</w:t>
            </w:r>
          </w:p>
          <w:p>
            <w:pPr>
              <w:widowControl/>
              <w:autoSpaceDE w:val="0"/>
              <w:autoSpaceDN w:val="0"/>
              <w:adjustRightInd w:val="0"/>
              <w:jc w:val="left"/>
              <w:rPr>
                <w:rFonts w:hint="default" w:ascii="仿宋_GB2312" w:hAnsi="仿宋_GB2312" w:eastAsia="仿宋_GB2312" w:cs="仿宋_GB2312"/>
                <w:color w:val="000000"/>
                <w:sz w:val="24"/>
                <w:lang w:val="en-US" w:eastAsia="zh-CN"/>
              </w:rPr>
            </w:pP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3</w:t>
            </w:r>
          </w:p>
          <w:p>
            <w:pPr>
              <w:widowControl/>
              <w:autoSpaceDE w:val="0"/>
              <w:autoSpaceDN w:val="0"/>
              <w:adjustRightInd w:val="0"/>
              <w:jc w:val="left"/>
              <w:rPr>
                <w:rFonts w:hint="default" w:ascii="仿宋_GB2312" w:hAnsi="仿宋_GB2312" w:eastAsia="仿宋_GB2312" w:cs="仿宋_GB2312"/>
                <w:color w:val="000000"/>
                <w:sz w:val="24"/>
                <w:lang w:val="en-US" w:eastAsia="zh-CN"/>
              </w:rPr>
            </w:pP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1</w:t>
            </w:r>
          </w:p>
          <w:p>
            <w:pPr>
              <w:widowControl/>
              <w:autoSpaceDE w:val="0"/>
              <w:autoSpaceDN w:val="0"/>
              <w:adjustRightInd w:val="0"/>
              <w:jc w:val="left"/>
              <w:rPr>
                <w:rFonts w:hint="default" w:ascii="仿宋_GB2312" w:hAnsi="仿宋_GB2312" w:eastAsia="仿宋_GB2312" w:cs="仿宋_GB2312"/>
                <w:color w:val="000000"/>
                <w:sz w:val="24"/>
                <w:lang w:val="en-US" w:eastAsia="zh-CN"/>
              </w:rPr>
            </w:pP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2</w:t>
            </w:r>
          </w:p>
          <w:p>
            <w:pPr>
              <w:widowControl/>
              <w:autoSpaceDE w:val="0"/>
              <w:autoSpaceDN w:val="0"/>
              <w:adjustRightInd w:val="0"/>
              <w:jc w:val="left"/>
              <w:rPr>
                <w:rFonts w:hint="default" w:ascii="仿宋_GB2312" w:hAnsi="仿宋_GB2312" w:eastAsia="仿宋_GB2312" w:cs="仿宋_GB2312"/>
                <w:color w:val="000000"/>
                <w:sz w:val="24"/>
                <w:lang w:val="en-US" w:eastAsia="zh-CN"/>
              </w:rPr>
            </w:pP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4</w:t>
            </w: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4</w:t>
            </w:r>
          </w:p>
          <w:p>
            <w:pPr>
              <w:widowControl/>
              <w:autoSpaceDE w:val="0"/>
              <w:autoSpaceDN w:val="0"/>
              <w:adjustRightInd w:val="0"/>
              <w:jc w:val="left"/>
              <w:rPr>
                <w:rFonts w:hint="default" w:ascii="仿宋_GB2312" w:hAnsi="仿宋_GB2312" w:eastAsia="仿宋_GB2312" w:cs="仿宋_GB2312"/>
                <w:color w:val="000000"/>
                <w:sz w:val="24"/>
                <w:lang w:val="en-US" w:eastAsia="zh-CN"/>
              </w:rPr>
            </w:pP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3</w:t>
            </w:r>
          </w:p>
          <w:p>
            <w:pPr>
              <w:widowControl/>
              <w:autoSpaceDE w:val="0"/>
              <w:autoSpaceDN w:val="0"/>
              <w:adjustRightInd w:val="0"/>
              <w:jc w:val="left"/>
              <w:rPr>
                <w:rFonts w:hint="default" w:ascii="仿宋_GB2312" w:hAnsi="仿宋_GB2312" w:eastAsia="仿宋_GB2312" w:cs="仿宋_GB2312"/>
                <w:color w:val="000000"/>
                <w:sz w:val="24"/>
                <w:lang w:val="en-US" w:eastAsia="zh-CN"/>
              </w:rPr>
            </w:pP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5</w:t>
            </w:r>
          </w:p>
          <w:p>
            <w:pPr>
              <w:widowControl/>
              <w:autoSpaceDE w:val="0"/>
              <w:autoSpaceDN w:val="0"/>
              <w:adjustRightInd w:val="0"/>
              <w:jc w:val="left"/>
              <w:rPr>
                <w:rFonts w:hint="default" w:ascii="仿宋_GB2312" w:hAnsi="仿宋_GB2312" w:eastAsia="仿宋_GB2312" w:cs="仿宋_GB2312"/>
                <w:color w:val="000000"/>
                <w:sz w:val="24"/>
                <w:lang w:val="en-US" w:eastAsia="zh-CN"/>
              </w:rPr>
            </w:pP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1</w:t>
            </w:r>
          </w:p>
          <w:p>
            <w:pPr>
              <w:widowControl/>
              <w:autoSpaceDE w:val="0"/>
              <w:autoSpaceDN w:val="0"/>
              <w:adjustRightInd w:val="0"/>
              <w:jc w:val="left"/>
              <w:rPr>
                <w:rFonts w:hint="default" w:ascii="仿宋_GB2312" w:hAnsi="仿宋_GB2312" w:eastAsia="仿宋_GB2312" w:cs="仿宋_GB2312"/>
                <w:color w:val="000000"/>
                <w:sz w:val="24"/>
                <w:lang w:val="en-US" w:eastAsia="zh-CN"/>
              </w:rPr>
            </w:pP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3</w:t>
            </w:r>
          </w:p>
          <w:p>
            <w:pPr>
              <w:widowControl/>
              <w:autoSpaceDE w:val="0"/>
              <w:autoSpaceDN w:val="0"/>
              <w:adjustRightInd w:val="0"/>
              <w:jc w:val="left"/>
              <w:rPr>
                <w:rFonts w:hint="default" w:ascii="仿宋_GB2312" w:hAnsi="仿宋_GB2312" w:eastAsia="仿宋_GB2312" w:cs="仿宋_GB2312"/>
                <w:color w:val="000000"/>
                <w:sz w:val="24"/>
                <w:lang w:val="en-US" w:eastAsia="zh-CN"/>
              </w:rPr>
            </w:pP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5</w:t>
            </w:r>
          </w:p>
          <w:p>
            <w:pPr>
              <w:widowControl/>
              <w:autoSpaceDE w:val="0"/>
              <w:autoSpaceDN w:val="0"/>
              <w:adjustRightInd w:val="0"/>
              <w:jc w:val="left"/>
              <w:rPr>
                <w:rFonts w:hint="default" w:ascii="仿宋_GB2312" w:hAnsi="仿宋_GB2312" w:eastAsia="仿宋_GB2312" w:cs="仿宋_GB2312"/>
                <w:color w:val="000000"/>
                <w:sz w:val="24"/>
                <w:lang w:val="en-US" w:eastAsia="zh-CN"/>
              </w:rPr>
            </w:pP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3</w:t>
            </w:r>
          </w:p>
          <w:p>
            <w:pPr>
              <w:widowControl/>
              <w:autoSpaceDE w:val="0"/>
              <w:autoSpaceDN w:val="0"/>
              <w:adjustRightInd w:val="0"/>
              <w:jc w:val="left"/>
              <w:rPr>
                <w:rFonts w:hint="default" w:ascii="仿宋_GB2312" w:hAnsi="仿宋_GB2312" w:eastAsia="仿宋_GB2312" w:cs="仿宋_GB2312"/>
                <w:color w:val="000000"/>
                <w:sz w:val="24"/>
                <w:lang w:val="en-US" w:eastAsia="zh-CN"/>
              </w:rPr>
            </w:pP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4</w:t>
            </w:r>
          </w:p>
          <w:p>
            <w:pPr>
              <w:widowControl/>
              <w:autoSpaceDE w:val="0"/>
              <w:autoSpaceDN w:val="0"/>
              <w:adjustRightInd w:val="0"/>
              <w:jc w:val="left"/>
              <w:rPr>
                <w:rFonts w:hint="default" w:ascii="仿宋_GB2312" w:hAnsi="仿宋_GB2312" w:eastAsia="仿宋_GB2312" w:cs="仿宋_GB2312"/>
                <w:color w:val="000000"/>
                <w:sz w:val="24"/>
                <w:lang w:val="en-US" w:eastAsia="zh-CN"/>
              </w:rPr>
            </w:pP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3</w:t>
            </w:r>
          </w:p>
          <w:p>
            <w:pPr>
              <w:widowControl/>
              <w:autoSpaceDE w:val="0"/>
              <w:autoSpaceDN w:val="0"/>
              <w:adjustRightInd w:val="0"/>
              <w:jc w:val="left"/>
              <w:rPr>
                <w:rFonts w:hint="default" w:ascii="仿宋_GB2312" w:hAnsi="仿宋_GB2312" w:eastAsia="仿宋_GB2312" w:cs="仿宋_GB2312"/>
                <w:color w:val="000000"/>
                <w:sz w:val="24"/>
                <w:lang w:val="en-US" w:eastAsia="zh-CN"/>
              </w:rPr>
            </w:pP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4</w:t>
            </w:r>
          </w:p>
          <w:p>
            <w:pPr>
              <w:widowControl/>
              <w:autoSpaceDE w:val="0"/>
              <w:autoSpaceDN w:val="0"/>
              <w:adjustRightInd w:val="0"/>
              <w:jc w:val="left"/>
              <w:rPr>
                <w:rFonts w:hint="default" w:ascii="仿宋_GB2312" w:hAnsi="仿宋_GB2312" w:eastAsia="仿宋_GB2312" w:cs="仿宋_GB2312"/>
                <w:color w:val="000000"/>
                <w:sz w:val="24"/>
                <w:lang w:val="en-US" w:eastAsia="zh-CN"/>
              </w:rPr>
            </w:pP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2</w:t>
            </w:r>
          </w:p>
          <w:p>
            <w:pPr>
              <w:widowControl/>
              <w:autoSpaceDE w:val="0"/>
              <w:autoSpaceDN w:val="0"/>
              <w:adjustRightInd w:val="0"/>
              <w:jc w:val="left"/>
              <w:rPr>
                <w:rFonts w:hint="default" w:ascii="仿宋_GB2312" w:hAnsi="仿宋_GB2312" w:eastAsia="仿宋_GB2312" w:cs="仿宋_GB2312"/>
                <w:color w:val="000000"/>
                <w:sz w:val="24"/>
                <w:lang w:val="en-US" w:eastAsia="zh-CN"/>
              </w:rPr>
            </w:pPr>
          </w:p>
          <w:p>
            <w:pPr>
              <w:widowControl/>
              <w:autoSpaceDE w:val="0"/>
              <w:autoSpaceDN w:val="0"/>
              <w:adjustRightInd w:val="0"/>
              <w:jc w:val="left"/>
              <w:rPr>
                <w:rFonts w:hint="default" w:ascii="仿宋_GB2312" w:hAnsi="仿宋_GB2312" w:eastAsia="仿宋_GB2312" w:cs="仿宋_GB2312"/>
                <w:color w:val="000000"/>
                <w:sz w:val="24"/>
                <w:lang w:val="en-US" w:eastAsia="zh-CN"/>
              </w:rPr>
            </w:pPr>
            <w:r>
              <w:rPr>
                <w:rFonts w:hint="default" w:ascii="仿宋_GB2312" w:hAnsi="仿宋_GB2312" w:eastAsia="仿宋_GB2312" w:cs="仿宋_GB2312"/>
                <w:color w:val="000000"/>
                <w:sz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6" w:hRule="atLeast"/>
        </w:trPr>
        <w:tc>
          <w:tcPr>
            <w:tcW w:w="8790" w:type="dxa"/>
            <w:gridSpan w:val="14"/>
            <w:vAlign w:val="center"/>
          </w:tcPr>
          <w:p>
            <w:pPr>
              <w:spacing w:line="400" w:lineRule="exact"/>
              <w:ind w:firstLine="304" w:firstLineChars="127"/>
              <w:rPr>
                <w:rFonts w:ascii="仿宋_GB2312" w:eastAsia="仿宋_GB2312"/>
                <w:sz w:val="24"/>
                <w:szCs w:val="24"/>
              </w:rPr>
            </w:pPr>
          </w:p>
          <w:p>
            <w:pPr>
              <w:spacing w:line="400" w:lineRule="exact"/>
              <w:ind w:firstLine="304" w:firstLineChars="127"/>
              <w:rPr>
                <w:rFonts w:ascii="仿宋_GB2312" w:eastAsia="仿宋_GB2312"/>
                <w:sz w:val="24"/>
                <w:szCs w:val="24"/>
              </w:rPr>
            </w:pPr>
          </w:p>
          <w:p>
            <w:pPr>
              <w:spacing w:line="400" w:lineRule="exact"/>
              <w:ind w:firstLine="304" w:firstLineChars="127"/>
              <w:rPr>
                <w:rFonts w:ascii="仿宋_GB2312" w:eastAsia="仿宋_GB2312"/>
                <w:sz w:val="24"/>
                <w:szCs w:val="24"/>
              </w:rPr>
            </w:pPr>
          </w:p>
          <w:p>
            <w:pPr>
              <w:spacing w:line="400" w:lineRule="exact"/>
              <w:ind w:firstLine="304" w:firstLineChars="127"/>
              <w:rPr>
                <w:rFonts w:ascii="仿宋_GB2312" w:eastAsia="仿宋_GB2312"/>
                <w:sz w:val="24"/>
                <w:szCs w:val="24"/>
              </w:rPr>
            </w:pPr>
          </w:p>
          <w:p>
            <w:pPr>
              <w:spacing w:line="400" w:lineRule="exact"/>
              <w:ind w:firstLine="304" w:firstLineChars="127"/>
              <w:rPr>
                <w:rFonts w:ascii="仿宋_GB2312" w:eastAsia="仿宋_GB2312"/>
                <w:sz w:val="24"/>
                <w:szCs w:val="24"/>
              </w:rPr>
            </w:pPr>
          </w:p>
          <w:p>
            <w:pPr>
              <w:wordWrap w:val="0"/>
              <w:spacing w:line="400" w:lineRule="exact"/>
              <w:ind w:firstLine="304" w:firstLineChars="127"/>
              <w:jc w:val="right"/>
              <w:rPr>
                <w:rFonts w:ascii="仿宋_GB2312" w:eastAsia="仿宋_GB2312"/>
                <w:sz w:val="24"/>
                <w:szCs w:val="24"/>
              </w:rPr>
            </w:pPr>
            <w:r>
              <w:rPr>
                <w:rFonts w:hint="eastAsia" w:ascii="仿宋_GB2312" w:eastAsia="仿宋_GB2312"/>
                <w:sz w:val="24"/>
                <w:szCs w:val="24"/>
              </w:rPr>
              <w:t xml:space="preserve">人事（或组织）部门负责人签字：                         </w:t>
            </w:r>
          </w:p>
          <w:p>
            <w:pPr>
              <w:spacing w:line="400" w:lineRule="exact"/>
              <w:ind w:firstLine="304" w:firstLineChars="127"/>
              <w:jc w:val="right"/>
              <w:rPr>
                <w:rFonts w:ascii="仿宋_GB2312" w:eastAsia="仿宋_GB2312"/>
                <w:sz w:val="24"/>
                <w:szCs w:val="24"/>
              </w:rPr>
            </w:pPr>
            <w:r>
              <w:rPr>
                <w:rFonts w:hint="eastAsia" w:ascii="仿宋_GB2312" w:eastAsia="仿宋_GB2312"/>
                <w:sz w:val="24"/>
                <w:szCs w:val="24"/>
              </w:rPr>
              <w:t>公章：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6" w:hRule="atLeast"/>
        </w:trPr>
        <w:tc>
          <w:tcPr>
            <w:tcW w:w="8790" w:type="dxa"/>
            <w:gridSpan w:val="14"/>
            <w:vAlign w:val="center"/>
          </w:tcPr>
          <w:p>
            <w:pPr>
              <w:spacing w:line="400" w:lineRule="exact"/>
              <w:ind w:firstLine="240" w:firstLineChars="100"/>
              <w:rPr>
                <w:rFonts w:ascii="仿宋_GB2312" w:eastAsia="仿宋_GB2312"/>
                <w:sz w:val="24"/>
                <w:szCs w:val="24"/>
              </w:rPr>
            </w:pPr>
            <w:r>
              <w:rPr>
                <w:rFonts w:hint="eastAsia" w:ascii="仿宋_GB2312" w:eastAsia="仿宋_GB2312"/>
                <w:sz w:val="24"/>
                <w:szCs w:val="24"/>
              </w:rPr>
              <w:t>学院学位评定分委员会评议、推荐意见</w:t>
            </w:r>
          </w:p>
          <w:p>
            <w:pPr>
              <w:spacing w:line="400" w:lineRule="exact"/>
              <w:rPr>
                <w:rFonts w:ascii="仿宋_GB2312" w:eastAsia="仿宋_GB2312"/>
                <w:sz w:val="24"/>
                <w:szCs w:val="24"/>
              </w:rPr>
            </w:pPr>
          </w:p>
          <w:p>
            <w:pPr>
              <w:spacing w:line="400" w:lineRule="exact"/>
              <w:rPr>
                <w:rFonts w:ascii="仿宋_GB2312" w:eastAsia="仿宋_GB2312"/>
                <w:sz w:val="24"/>
                <w:szCs w:val="24"/>
              </w:rPr>
            </w:pPr>
          </w:p>
          <w:p>
            <w:pPr>
              <w:wordWrap w:val="0"/>
              <w:spacing w:line="400" w:lineRule="exact"/>
              <w:ind w:firstLine="304" w:firstLineChars="127"/>
              <w:jc w:val="right"/>
              <w:rPr>
                <w:rFonts w:ascii="仿宋_GB2312" w:eastAsia="仿宋_GB2312"/>
                <w:sz w:val="24"/>
                <w:szCs w:val="24"/>
              </w:rPr>
            </w:pPr>
            <w:r>
              <w:rPr>
                <w:rFonts w:hint="eastAsia" w:ascii="仿宋_GB2312" w:eastAsia="仿宋_GB2312"/>
                <w:sz w:val="24"/>
                <w:szCs w:val="24"/>
              </w:rPr>
              <w:t xml:space="preserve">主席签字：                         </w:t>
            </w:r>
          </w:p>
          <w:p>
            <w:pPr>
              <w:spacing w:line="400" w:lineRule="exact"/>
              <w:ind w:firstLine="240" w:firstLineChars="100"/>
              <w:jc w:val="right"/>
              <w:rPr>
                <w:rFonts w:ascii="仿宋_GB2312" w:eastAsia="仿宋_GB2312"/>
                <w:sz w:val="24"/>
                <w:szCs w:val="24"/>
              </w:rPr>
            </w:pPr>
            <w:r>
              <w:rPr>
                <w:rFonts w:hint="eastAsia" w:ascii="仿宋_GB2312" w:eastAsia="仿宋_GB2312"/>
                <w:sz w:val="24"/>
                <w:szCs w:val="24"/>
              </w:rPr>
              <w:t>公章：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68" w:hRule="atLeast"/>
        </w:trPr>
        <w:tc>
          <w:tcPr>
            <w:tcW w:w="8790" w:type="dxa"/>
            <w:gridSpan w:val="14"/>
            <w:vAlign w:val="center"/>
          </w:tcPr>
          <w:p>
            <w:pPr>
              <w:spacing w:line="400" w:lineRule="exact"/>
              <w:ind w:firstLine="240" w:firstLineChars="100"/>
              <w:rPr>
                <w:rFonts w:ascii="仿宋_GB2312" w:eastAsia="仿宋_GB2312"/>
                <w:sz w:val="24"/>
                <w:szCs w:val="24"/>
              </w:rPr>
            </w:pPr>
            <w:r>
              <w:rPr>
                <w:rFonts w:hint="eastAsia" w:ascii="仿宋_GB2312" w:eastAsia="仿宋_GB2312"/>
                <w:sz w:val="24"/>
                <w:szCs w:val="24"/>
              </w:rPr>
              <w:t>校学位评定委员会审批意见</w:t>
            </w:r>
          </w:p>
          <w:p>
            <w:pPr>
              <w:spacing w:line="400" w:lineRule="exact"/>
              <w:ind w:firstLine="240" w:firstLineChars="100"/>
              <w:rPr>
                <w:rFonts w:ascii="仿宋_GB2312" w:eastAsia="仿宋_GB2312"/>
                <w:sz w:val="24"/>
                <w:szCs w:val="24"/>
              </w:rPr>
            </w:pPr>
            <w:r>
              <w:rPr>
                <w:rFonts w:hint="eastAsia" w:ascii="仿宋_GB2312" w:eastAsia="仿宋_GB2312"/>
                <w:sz w:val="24"/>
                <w:szCs w:val="24"/>
              </w:rPr>
              <w:t xml:space="preserve"> </w:t>
            </w:r>
            <w:r>
              <w:rPr>
                <w:rFonts w:ascii="仿宋_GB2312" w:eastAsia="仿宋_GB2312"/>
                <w:sz w:val="24"/>
                <w:szCs w:val="24"/>
              </w:rPr>
              <w:t xml:space="preserve"> </w:t>
            </w:r>
          </w:p>
          <w:p>
            <w:pPr>
              <w:spacing w:line="400" w:lineRule="exact"/>
              <w:ind w:firstLine="720" w:firstLineChars="300"/>
              <w:rPr>
                <w:rFonts w:ascii="仿宋_GB2312" w:eastAsia="仿宋_GB2312"/>
                <w:sz w:val="24"/>
                <w:szCs w:val="24"/>
              </w:rPr>
            </w:pPr>
            <w:r>
              <w:rPr>
                <w:rFonts w:hint="eastAsia" w:ascii="仿宋_GB2312" w:eastAsia="仿宋_GB2312"/>
                <w:sz w:val="24"/>
                <w:szCs w:val="24"/>
              </w:rPr>
              <w:t>同意聘任，聘期三年。</w:t>
            </w:r>
          </w:p>
          <w:p>
            <w:pPr>
              <w:wordWrap w:val="0"/>
              <w:spacing w:line="400" w:lineRule="exact"/>
              <w:ind w:right="480" w:firstLine="304" w:firstLineChars="127"/>
              <w:jc w:val="right"/>
              <w:rPr>
                <w:rFonts w:ascii="仿宋_GB2312" w:eastAsia="仿宋_GB2312"/>
                <w:sz w:val="24"/>
                <w:szCs w:val="24"/>
              </w:rPr>
            </w:pPr>
            <w:r>
              <w:rPr>
                <w:rFonts w:hint="eastAsia" w:ascii="仿宋_GB2312" w:eastAsia="仿宋_GB2312"/>
                <w:sz w:val="24"/>
                <w:szCs w:val="24"/>
              </w:rPr>
              <w:t xml:space="preserve">                      </w:t>
            </w:r>
          </w:p>
          <w:p>
            <w:pPr>
              <w:spacing w:line="400" w:lineRule="exact"/>
              <w:ind w:firstLine="2095" w:firstLineChars="873"/>
              <w:jc w:val="right"/>
              <w:rPr>
                <w:rFonts w:ascii="仿宋_GB2312" w:eastAsia="仿宋_GB2312"/>
                <w:sz w:val="24"/>
                <w:szCs w:val="24"/>
              </w:rPr>
            </w:pPr>
            <w:r>
              <w:rPr>
                <w:rFonts w:hint="eastAsia" w:ascii="仿宋_GB2312" w:eastAsia="仿宋_GB2312"/>
                <w:sz w:val="24"/>
                <w:szCs w:val="24"/>
              </w:rPr>
              <w:t>公章：            年    月   日</w:t>
            </w:r>
          </w:p>
        </w:tc>
      </w:tr>
    </w:tbl>
    <w:p>
      <w:pPr>
        <w:ind w:left="-141" w:leftChars="-67"/>
        <w:rPr>
          <w:szCs w:val="21"/>
        </w:rPr>
      </w:pPr>
      <w:r>
        <w:rPr>
          <w:rFonts w:hint="eastAsia"/>
          <w:szCs w:val="21"/>
        </w:rPr>
        <w:t>注：此表正反面打印，一式二份，分别存申报学院和校学位评定委员会办公室。</w:t>
      </w:r>
    </w:p>
    <w:sectPr>
      <w:footerReference r:id="rId5" w:type="first"/>
      <w:footerReference r:id="rId3" w:type="default"/>
      <w:footerReference r:id="rId4" w:type="even"/>
      <w:pgSz w:w="11907" w:h="16840"/>
      <w:pgMar w:top="1134" w:right="1514" w:bottom="1134" w:left="1786" w:header="992" w:footer="992" w:gutter="113"/>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84432342"/>
      <w:docPartObj>
        <w:docPartGallery w:val="autotext"/>
      </w:docPartObj>
    </w:sdtPr>
    <w:sdtContent>
      <w:p>
        <w:pPr>
          <w:pStyle w:val="2"/>
          <w:jc w:val="center"/>
        </w:pPr>
        <w:r>
          <w:fldChar w:fldCharType="begin"/>
        </w:r>
        <w:r>
          <w:instrText xml:space="preserve">PAGE   \* MERGEFORMAT</w:instrText>
        </w:r>
        <w:r>
          <w:fldChar w:fldCharType="separate"/>
        </w:r>
        <w:r>
          <w:rPr>
            <w:lang w:val="zh-CN"/>
          </w:rPr>
          <w:t>2</w:t>
        </w:r>
        <w: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0</w:t>
    </w:r>
    <w: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6B67"/>
    <w:rsid w:val="00016B67"/>
    <w:rsid w:val="0006523E"/>
    <w:rsid w:val="002A1593"/>
    <w:rsid w:val="002C1ACD"/>
    <w:rsid w:val="0037456A"/>
    <w:rsid w:val="00565293"/>
    <w:rsid w:val="005833D1"/>
    <w:rsid w:val="00585179"/>
    <w:rsid w:val="005A646E"/>
    <w:rsid w:val="005B2204"/>
    <w:rsid w:val="00642D51"/>
    <w:rsid w:val="00694B80"/>
    <w:rsid w:val="006F6421"/>
    <w:rsid w:val="00765876"/>
    <w:rsid w:val="007A5A02"/>
    <w:rsid w:val="007C5FBA"/>
    <w:rsid w:val="008321E4"/>
    <w:rsid w:val="00883821"/>
    <w:rsid w:val="008F115A"/>
    <w:rsid w:val="00AC33D6"/>
    <w:rsid w:val="00B8612F"/>
    <w:rsid w:val="00DE62E2"/>
    <w:rsid w:val="00E42546"/>
    <w:rsid w:val="00E8378D"/>
    <w:rsid w:val="00F54329"/>
    <w:rsid w:val="00F634C9"/>
    <w:rsid w:val="29E94D48"/>
    <w:rsid w:val="6DE451E5"/>
    <w:rsid w:val="7E354A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页脚 字符"/>
    <w:basedOn w:val="5"/>
    <w:link w:val="2"/>
    <w:qFormat/>
    <w:uiPriority w:val="99"/>
    <w:rPr>
      <w:rFonts w:ascii="Times New Roman" w:hAnsi="Times New Roman" w:eastAsia="宋体" w:cs="Times New Roman"/>
      <w:sz w:val="18"/>
      <w:szCs w:val="18"/>
    </w:rPr>
  </w:style>
  <w:style w:type="character" w:customStyle="1" w:styleId="8">
    <w:name w:val="页眉 字符"/>
    <w:basedOn w:val="5"/>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76</Words>
  <Characters>436</Characters>
  <Lines>3</Lines>
  <Paragraphs>1</Paragraphs>
  <TotalTime>1</TotalTime>
  <ScaleCrop>false</ScaleCrop>
  <LinksUpToDate>false</LinksUpToDate>
  <CharactersWithSpaces>511</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2021-05-04T00:14:00Z</dcterms:created>
  <dc:creator>露露</dc:creator>
  <cp:lastModifiedBy>Administrator</cp:lastModifiedBy>
  <cp:lastPrinted>2021-05-04T01:03:00Z</cp:lastPrinted>
  <dcterms:modified xsi:type="dcterms:W3CDTF">2021-06-01T12:49:12Z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E7322D0AC9534EFA98662E9BE6C06E2C</vt:lpwstr>
  </property>
</Properties>
</file>